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5A" w:rsidRPr="00C4349B" w:rsidRDefault="00FB625A" w:rsidP="00611627">
      <w:pPr>
        <w:rPr>
          <w:rFonts w:ascii="Arial" w:hAnsi="Arial"/>
          <w:b/>
          <w:sz w:val="24"/>
          <w:szCs w:val="24"/>
          <w:lang w:val="fr-FR"/>
        </w:rPr>
      </w:pPr>
      <w:r w:rsidRPr="00C4349B">
        <w:rPr>
          <w:rFonts w:ascii="Arial" w:hAnsi="Arial"/>
          <w:b/>
          <w:sz w:val="24"/>
          <w:szCs w:val="24"/>
          <w:lang w:val="fr-FR"/>
        </w:rPr>
        <w:t>Lettre de Slow Food aux candidats aux élections européennes</w:t>
      </w:r>
      <w:r w:rsidR="00C4349B" w:rsidRPr="00C4349B">
        <w:rPr>
          <w:rFonts w:ascii="Arial" w:hAnsi="Arial"/>
          <w:b/>
          <w:sz w:val="24"/>
          <w:szCs w:val="24"/>
          <w:lang w:val="fr-FR"/>
        </w:rPr>
        <w:t xml:space="preserve"> de 2014 </w:t>
      </w:r>
      <w:r w:rsidRPr="00C4349B">
        <w:rPr>
          <w:rFonts w:ascii="Arial" w:hAnsi="Arial"/>
          <w:b/>
          <w:sz w:val="24"/>
          <w:szCs w:val="24"/>
          <w:lang w:val="fr-FR"/>
        </w:rPr>
        <w:t>:</w:t>
      </w:r>
    </w:p>
    <w:p w:rsidR="00DE29F9" w:rsidRPr="00C4349B" w:rsidRDefault="005225A3" w:rsidP="00611627">
      <w:pPr>
        <w:rPr>
          <w:rFonts w:ascii="Arial" w:hAnsi="Arial"/>
          <w:b/>
          <w:sz w:val="24"/>
          <w:szCs w:val="24"/>
          <w:lang w:val="fr-FR"/>
        </w:rPr>
      </w:pPr>
      <w:proofErr w:type="gramStart"/>
      <w:r w:rsidRPr="00C4349B">
        <w:rPr>
          <w:rFonts w:ascii="Arial" w:hAnsi="Arial"/>
          <w:b/>
          <w:sz w:val="24"/>
          <w:szCs w:val="24"/>
          <w:lang w:val="fr-FR"/>
        </w:rPr>
        <w:t>pour</w:t>
      </w:r>
      <w:proofErr w:type="gramEnd"/>
      <w:r w:rsidRPr="00C4349B">
        <w:rPr>
          <w:rFonts w:ascii="Arial" w:hAnsi="Arial"/>
          <w:b/>
          <w:sz w:val="24"/>
          <w:szCs w:val="24"/>
          <w:lang w:val="fr-FR"/>
        </w:rPr>
        <w:t xml:space="preserve"> une Politique Alimentaire Commune basée sur la durabilité</w:t>
      </w:r>
    </w:p>
    <w:p w:rsidR="00BB14F3" w:rsidRPr="00C4349B" w:rsidRDefault="00BB14F3" w:rsidP="00611627">
      <w:pPr>
        <w:rPr>
          <w:rFonts w:ascii="Arial" w:hAnsi="Arial"/>
          <w:sz w:val="24"/>
          <w:szCs w:val="24"/>
          <w:lang w:val="fr-FR"/>
        </w:rPr>
      </w:pPr>
    </w:p>
    <w:p w:rsidR="00F62825" w:rsidRPr="00C4349B" w:rsidRDefault="00F62825" w:rsidP="00611627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>Chers candidats,</w:t>
      </w:r>
    </w:p>
    <w:p w:rsidR="00BB14F3" w:rsidRPr="00C4349B" w:rsidRDefault="00BB14F3" w:rsidP="00611627">
      <w:pPr>
        <w:rPr>
          <w:rFonts w:ascii="Arial" w:hAnsi="Arial"/>
          <w:sz w:val="24"/>
          <w:szCs w:val="24"/>
          <w:lang w:val="fr-FR"/>
        </w:rPr>
      </w:pPr>
    </w:p>
    <w:p w:rsidR="001B14DA" w:rsidRPr="00C4349B" w:rsidRDefault="001B14DA" w:rsidP="00A669B1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Les prochaines élections européennes tombent à un moment décisif pour </w:t>
      </w:r>
      <w:r w:rsidR="00C4349B" w:rsidRPr="00C4349B">
        <w:rPr>
          <w:rFonts w:ascii="Arial" w:hAnsi="Arial"/>
          <w:sz w:val="24"/>
          <w:szCs w:val="24"/>
          <w:lang w:val="fr-FR"/>
        </w:rPr>
        <w:t xml:space="preserve">la planification de notre </w:t>
      </w:r>
      <w:r w:rsidRPr="00C4349B">
        <w:rPr>
          <w:rFonts w:ascii="Arial" w:hAnsi="Arial"/>
          <w:sz w:val="24"/>
          <w:szCs w:val="24"/>
          <w:lang w:val="fr-FR"/>
        </w:rPr>
        <w:t>avenir. La crise actuelle</w:t>
      </w:r>
      <w:r w:rsidR="00C4349B" w:rsidRPr="00C4349B">
        <w:rPr>
          <w:rFonts w:ascii="Arial" w:hAnsi="Arial"/>
          <w:sz w:val="24"/>
          <w:szCs w:val="24"/>
          <w:lang w:val="fr-FR"/>
        </w:rPr>
        <w:t xml:space="preserve"> n'est pas seulement économique. Elle est aussi </w:t>
      </w:r>
      <w:r w:rsidRPr="00C4349B">
        <w:rPr>
          <w:rFonts w:ascii="Arial" w:hAnsi="Arial"/>
          <w:sz w:val="24"/>
          <w:szCs w:val="24"/>
          <w:lang w:val="fr-FR"/>
        </w:rPr>
        <w:t xml:space="preserve">complexe </w:t>
      </w:r>
      <w:r w:rsidR="00C4349B" w:rsidRPr="00C4349B">
        <w:rPr>
          <w:rFonts w:ascii="Arial" w:hAnsi="Arial"/>
          <w:sz w:val="24"/>
          <w:szCs w:val="24"/>
          <w:lang w:val="fr-FR"/>
        </w:rPr>
        <w:t>qu’</w:t>
      </w:r>
      <w:r w:rsidRPr="00C4349B">
        <w:rPr>
          <w:rFonts w:ascii="Arial" w:hAnsi="Arial"/>
          <w:sz w:val="24"/>
          <w:szCs w:val="24"/>
          <w:lang w:val="fr-FR"/>
        </w:rPr>
        <w:t xml:space="preserve">inédite </w:t>
      </w:r>
      <w:r w:rsidR="00C4349B" w:rsidRPr="00C4349B">
        <w:rPr>
          <w:rFonts w:ascii="Arial" w:hAnsi="Arial"/>
          <w:sz w:val="24"/>
          <w:szCs w:val="24"/>
          <w:lang w:val="fr-FR"/>
        </w:rPr>
        <w:t>et</w:t>
      </w:r>
      <w:r w:rsidRPr="00C4349B">
        <w:rPr>
          <w:rFonts w:ascii="Arial" w:hAnsi="Arial"/>
          <w:sz w:val="24"/>
          <w:szCs w:val="24"/>
          <w:lang w:val="fr-FR"/>
        </w:rPr>
        <w:t xml:space="preserve"> nous impose </w:t>
      </w:r>
      <w:r w:rsidR="00C4349B" w:rsidRPr="00C4349B">
        <w:rPr>
          <w:rFonts w:ascii="Arial" w:hAnsi="Arial"/>
          <w:sz w:val="24"/>
          <w:szCs w:val="24"/>
          <w:lang w:val="fr-FR"/>
        </w:rPr>
        <w:t>un changement de paradigme</w:t>
      </w:r>
      <w:r w:rsidRPr="00C4349B">
        <w:rPr>
          <w:rFonts w:ascii="Arial" w:hAnsi="Arial"/>
          <w:sz w:val="24"/>
          <w:szCs w:val="24"/>
          <w:lang w:val="fr-FR"/>
        </w:rPr>
        <w:t xml:space="preserve">, </w:t>
      </w:r>
      <w:r w:rsidR="00C4349B" w:rsidRPr="00C4349B">
        <w:rPr>
          <w:rFonts w:ascii="Arial" w:hAnsi="Arial"/>
          <w:sz w:val="24"/>
          <w:szCs w:val="24"/>
          <w:lang w:val="fr-FR"/>
        </w:rPr>
        <w:t>qui doit commencer par un</w:t>
      </w:r>
      <w:r w:rsidRPr="00C4349B">
        <w:rPr>
          <w:rFonts w:ascii="Arial" w:hAnsi="Arial"/>
          <w:sz w:val="24"/>
          <w:szCs w:val="24"/>
          <w:lang w:val="fr-FR"/>
        </w:rPr>
        <w:t xml:space="preserve"> retour à la centralité et à la valeur de la nourriture.</w:t>
      </w:r>
    </w:p>
    <w:p w:rsidR="00A669B1" w:rsidRPr="00C4349B" w:rsidRDefault="00A669B1" w:rsidP="00A669B1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  <w:lang w:val="fr-FR"/>
        </w:rPr>
      </w:pPr>
    </w:p>
    <w:p w:rsidR="00B74A2E" w:rsidRPr="00C4349B" w:rsidRDefault="001B14DA" w:rsidP="00A669B1">
      <w:pPr>
        <w:widowControl w:val="0"/>
        <w:autoSpaceDE w:val="0"/>
        <w:autoSpaceDN w:val="0"/>
        <w:adjustRightInd w:val="0"/>
        <w:rPr>
          <w:rFonts w:ascii="Arial" w:eastAsiaTheme="minorEastAsia" w:hAnsi="Arial" w:cs="Times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Pour répondre à cette crise, Slow Food souhaite voir naître une </w:t>
      </w:r>
      <w:r w:rsidRPr="00C4349B">
        <w:rPr>
          <w:rFonts w:ascii="Arial" w:hAnsi="Arial"/>
          <w:b/>
          <w:sz w:val="24"/>
          <w:szCs w:val="24"/>
          <w:lang w:val="fr-FR"/>
        </w:rPr>
        <w:t>Politique Alimentaire Commune</w:t>
      </w:r>
      <w:r w:rsidRPr="00C4349B">
        <w:rPr>
          <w:rFonts w:ascii="Arial" w:hAnsi="Arial"/>
          <w:sz w:val="24"/>
          <w:szCs w:val="24"/>
          <w:lang w:val="fr-FR"/>
        </w:rPr>
        <w:t xml:space="preserve"> au niveau européen. Cette politique doit :</w:t>
      </w:r>
    </w:p>
    <w:p w:rsidR="00E67855" w:rsidRPr="00C4349B" w:rsidRDefault="000A6F18" w:rsidP="008413F1">
      <w:pPr>
        <w:pStyle w:val="Paragrafoelenco"/>
        <w:numPr>
          <w:ilvl w:val="0"/>
          <w:numId w:val="14"/>
        </w:num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considérer le système alimentaire avec une </w:t>
      </w:r>
      <w:r w:rsidRPr="00C4349B">
        <w:rPr>
          <w:rFonts w:ascii="Arial" w:hAnsi="Arial"/>
          <w:b/>
          <w:sz w:val="24"/>
          <w:szCs w:val="24"/>
          <w:lang w:val="fr-FR"/>
        </w:rPr>
        <w:t>approche holistique</w:t>
      </w:r>
      <w:r w:rsidR="00FD3CBD" w:rsidRPr="00C4349B">
        <w:rPr>
          <w:rFonts w:ascii="Arial" w:hAnsi="Arial"/>
          <w:sz w:val="24"/>
          <w:szCs w:val="24"/>
          <w:lang w:val="fr-FR"/>
        </w:rPr>
        <w:t xml:space="preserve"> </w:t>
      </w:r>
    </w:p>
    <w:p w:rsidR="00FD3CBD" w:rsidRPr="00C4349B" w:rsidRDefault="000A6F18" w:rsidP="008413F1">
      <w:pPr>
        <w:pStyle w:val="Paragrafoelenco"/>
        <w:numPr>
          <w:ilvl w:val="0"/>
          <w:numId w:val="14"/>
        </w:num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viser la transition vers un </w:t>
      </w:r>
      <w:r w:rsidRPr="00C4349B">
        <w:rPr>
          <w:rFonts w:ascii="Arial" w:hAnsi="Arial"/>
          <w:b/>
          <w:sz w:val="24"/>
          <w:szCs w:val="24"/>
          <w:lang w:val="fr-FR"/>
        </w:rPr>
        <w:t>système de production</w:t>
      </w:r>
      <w:r w:rsidRPr="00C4349B">
        <w:rPr>
          <w:rFonts w:ascii="Arial" w:hAnsi="Arial"/>
          <w:sz w:val="24"/>
          <w:szCs w:val="24"/>
          <w:lang w:val="fr-FR"/>
        </w:rPr>
        <w:t xml:space="preserve">, de </w:t>
      </w:r>
      <w:r w:rsidRPr="00C4349B">
        <w:rPr>
          <w:rFonts w:ascii="Arial" w:hAnsi="Arial"/>
          <w:b/>
          <w:sz w:val="24"/>
          <w:szCs w:val="24"/>
          <w:lang w:val="fr-FR"/>
        </w:rPr>
        <w:t>distribution</w:t>
      </w:r>
      <w:r w:rsidRPr="00C4349B">
        <w:rPr>
          <w:rFonts w:ascii="Arial" w:hAnsi="Arial"/>
          <w:sz w:val="24"/>
          <w:szCs w:val="24"/>
          <w:lang w:val="fr-FR"/>
        </w:rPr>
        <w:t xml:space="preserve"> et de </w:t>
      </w:r>
      <w:r w:rsidRPr="00C4349B">
        <w:rPr>
          <w:rFonts w:ascii="Arial" w:hAnsi="Arial"/>
          <w:b/>
          <w:sz w:val="24"/>
          <w:szCs w:val="24"/>
          <w:lang w:val="fr-FR"/>
        </w:rPr>
        <w:t>consommation</w:t>
      </w:r>
      <w:r w:rsidRPr="00C4349B">
        <w:rPr>
          <w:rFonts w:ascii="Arial" w:hAnsi="Arial"/>
          <w:sz w:val="24"/>
          <w:szCs w:val="24"/>
          <w:lang w:val="fr-FR"/>
        </w:rPr>
        <w:t xml:space="preserve"> </w:t>
      </w:r>
      <w:r w:rsidRPr="00C4349B">
        <w:rPr>
          <w:rFonts w:ascii="Arial" w:hAnsi="Arial"/>
          <w:b/>
          <w:sz w:val="24"/>
          <w:szCs w:val="24"/>
          <w:lang w:val="fr-FR"/>
        </w:rPr>
        <w:t>alimentaire bon</w:t>
      </w:r>
      <w:r w:rsidRPr="00C4349B">
        <w:rPr>
          <w:rFonts w:ascii="Arial" w:hAnsi="Arial"/>
          <w:sz w:val="24"/>
          <w:szCs w:val="24"/>
          <w:lang w:val="fr-FR"/>
        </w:rPr>
        <w:t xml:space="preserve"> (respectueux de la santé, de la culture et des goûts des communautés locales), </w:t>
      </w:r>
      <w:r w:rsidRPr="00C4349B">
        <w:rPr>
          <w:rFonts w:ascii="Arial" w:hAnsi="Arial"/>
          <w:b/>
          <w:sz w:val="24"/>
          <w:szCs w:val="24"/>
          <w:lang w:val="fr-FR"/>
        </w:rPr>
        <w:t>propre</w:t>
      </w:r>
      <w:r w:rsidRPr="00C4349B">
        <w:rPr>
          <w:rFonts w:ascii="Arial" w:hAnsi="Arial"/>
          <w:sz w:val="24"/>
          <w:szCs w:val="24"/>
          <w:lang w:val="fr-FR"/>
        </w:rPr>
        <w:t xml:space="preserve"> (attentif à l'environnement) </w:t>
      </w:r>
      <w:r w:rsidRPr="00C4349B">
        <w:rPr>
          <w:rFonts w:ascii="Arial" w:hAnsi="Arial"/>
          <w:b/>
          <w:sz w:val="24"/>
          <w:szCs w:val="24"/>
          <w:lang w:val="fr-FR"/>
        </w:rPr>
        <w:t>et juste</w:t>
      </w:r>
      <w:r w:rsidRPr="00C4349B">
        <w:rPr>
          <w:rFonts w:ascii="Arial" w:hAnsi="Arial"/>
          <w:sz w:val="24"/>
          <w:szCs w:val="24"/>
          <w:lang w:val="fr-FR"/>
        </w:rPr>
        <w:t xml:space="preserve"> (respectueux des droits de ceux qui cultivent, élèvent, produisent et de ceux qui achètent et consomment)</w:t>
      </w:r>
    </w:p>
    <w:p w:rsidR="00611627" w:rsidRPr="00C4349B" w:rsidRDefault="000A6F18" w:rsidP="008413F1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se baser sur la </w:t>
      </w:r>
      <w:r w:rsidRPr="00C4349B">
        <w:rPr>
          <w:rFonts w:ascii="Arial" w:hAnsi="Arial"/>
          <w:b/>
          <w:sz w:val="24"/>
          <w:szCs w:val="24"/>
          <w:lang w:val="fr-FR"/>
        </w:rPr>
        <w:t>pr</w:t>
      </w:r>
      <w:r w:rsidR="00C4349B" w:rsidRPr="00C4349B">
        <w:rPr>
          <w:rFonts w:ascii="Arial" w:hAnsi="Arial"/>
          <w:b/>
          <w:sz w:val="24"/>
          <w:szCs w:val="24"/>
          <w:lang w:val="fr-FR"/>
        </w:rPr>
        <w:t>éserva</w:t>
      </w:r>
      <w:r w:rsidRPr="00C4349B">
        <w:rPr>
          <w:rFonts w:ascii="Arial" w:hAnsi="Arial"/>
          <w:b/>
          <w:sz w:val="24"/>
          <w:szCs w:val="24"/>
          <w:lang w:val="fr-FR"/>
        </w:rPr>
        <w:t>tion de la biodiversité</w:t>
      </w:r>
      <w:r w:rsidRPr="00C4349B">
        <w:rPr>
          <w:rFonts w:ascii="Arial" w:hAnsi="Arial"/>
          <w:sz w:val="24"/>
          <w:szCs w:val="24"/>
          <w:lang w:val="fr-FR"/>
        </w:rPr>
        <w:t xml:space="preserve"> </w:t>
      </w:r>
      <w:r w:rsidR="00C4349B" w:rsidRPr="00C4349B">
        <w:rPr>
          <w:rFonts w:ascii="Arial" w:hAnsi="Arial"/>
          <w:sz w:val="24"/>
          <w:szCs w:val="24"/>
          <w:lang w:val="fr-FR"/>
        </w:rPr>
        <w:t xml:space="preserve">(variétés végétales, </w:t>
      </w:r>
      <w:r w:rsidRPr="00C4349B">
        <w:rPr>
          <w:rFonts w:ascii="Arial" w:hAnsi="Arial"/>
          <w:sz w:val="24"/>
          <w:szCs w:val="24"/>
          <w:lang w:val="fr-FR"/>
        </w:rPr>
        <w:t xml:space="preserve">races animales autochtones, produits </w:t>
      </w:r>
      <w:r w:rsidR="00C4349B" w:rsidRPr="00C4349B">
        <w:rPr>
          <w:rFonts w:ascii="Arial" w:hAnsi="Arial"/>
          <w:sz w:val="24"/>
          <w:szCs w:val="24"/>
          <w:lang w:val="fr-FR"/>
        </w:rPr>
        <w:t>artisanaux</w:t>
      </w:r>
      <w:r w:rsidRPr="00C4349B">
        <w:rPr>
          <w:rFonts w:ascii="Arial" w:hAnsi="Arial"/>
          <w:sz w:val="24"/>
          <w:szCs w:val="24"/>
          <w:lang w:val="fr-FR"/>
        </w:rPr>
        <w:t>)</w:t>
      </w:r>
      <w:r w:rsidR="00C4349B" w:rsidRPr="00C4349B">
        <w:rPr>
          <w:rFonts w:ascii="Arial" w:hAnsi="Arial"/>
          <w:sz w:val="24"/>
          <w:szCs w:val="24"/>
          <w:lang w:val="fr-FR"/>
        </w:rPr>
        <w:t xml:space="preserve"> et</w:t>
      </w:r>
      <w:r w:rsidRPr="00C4349B">
        <w:rPr>
          <w:rFonts w:ascii="Arial" w:hAnsi="Arial"/>
          <w:sz w:val="24"/>
          <w:szCs w:val="24"/>
          <w:lang w:val="fr-FR"/>
        </w:rPr>
        <w:t xml:space="preserve"> sur le </w:t>
      </w:r>
      <w:r w:rsidRPr="00C4349B">
        <w:rPr>
          <w:rFonts w:ascii="Arial" w:hAnsi="Arial"/>
          <w:b/>
          <w:sz w:val="24"/>
          <w:szCs w:val="24"/>
          <w:lang w:val="fr-FR"/>
        </w:rPr>
        <w:t>rôle des petits producteurs</w:t>
      </w:r>
      <w:r w:rsidRPr="00C4349B">
        <w:rPr>
          <w:rFonts w:ascii="Arial" w:hAnsi="Arial"/>
          <w:sz w:val="24"/>
          <w:szCs w:val="24"/>
          <w:lang w:val="fr-FR"/>
        </w:rPr>
        <w:t xml:space="preserve"> et des </w:t>
      </w:r>
      <w:r w:rsidRPr="00C4349B">
        <w:rPr>
          <w:rFonts w:ascii="Arial" w:hAnsi="Arial"/>
          <w:b/>
          <w:sz w:val="24"/>
          <w:szCs w:val="24"/>
          <w:lang w:val="fr-FR"/>
        </w:rPr>
        <w:t>consommateurs</w:t>
      </w:r>
    </w:p>
    <w:p w:rsidR="00FD3CBD" w:rsidRPr="00C4349B" w:rsidRDefault="00C4349B" w:rsidP="008413F1">
      <w:pPr>
        <w:pStyle w:val="Paragrafoelenco"/>
        <w:numPr>
          <w:ilvl w:val="0"/>
          <w:numId w:val="14"/>
        </w:num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>mettre</w:t>
      </w:r>
      <w:r w:rsidR="000A6F18" w:rsidRPr="00C4349B">
        <w:rPr>
          <w:rFonts w:ascii="Arial" w:hAnsi="Arial"/>
          <w:sz w:val="24"/>
          <w:szCs w:val="24"/>
          <w:lang w:val="fr-FR"/>
        </w:rPr>
        <w:t xml:space="preserve"> ces mêmes principes </w:t>
      </w:r>
      <w:r w:rsidRPr="00C4349B">
        <w:rPr>
          <w:rFonts w:ascii="Arial" w:hAnsi="Arial"/>
          <w:sz w:val="24"/>
          <w:szCs w:val="24"/>
          <w:lang w:val="fr-FR"/>
        </w:rPr>
        <w:t xml:space="preserve">en pratique </w:t>
      </w:r>
      <w:r w:rsidR="000A6F18" w:rsidRPr="00C4349B">
        <w:rPr>
          <w:rFonts w:ascii="Arial" w:hAnsi="Arial"/>
          <w:sz w:val="24"/>
          <w:szCs w:val="24"/>
          <w:lang w:val="fr-FR"/>
        </w:rPr>
        <w:t xml:space="preserve">dans toutes les négociations et les relations avec les </w:t>
      </w:r>
      <w:r w:rsidRPr="00C4349B">
        <w:rPr>
          <w:rFonts w:ascii="Arial" w:hAnsi="Arial"/>
          <w:b/>
          <w:sz w:val="24"/>
          <w:szCs w:val="24"/>
          <w:lang w:val="fr-FR"/>
        </w:rPr>
        <w:t xml:space="preserve">autres </w:t>
      </w:r>
      <w:r w:rsidR="000A6F18" w:rsidRPr="00C4349B">
        <w:rPr>
          <w:rFonts w:ascii="Arial" w:hAnsi="Arial"/>
          <w:b/>
          <w:sz w:val="24"/>
          <w:szCs w:val="24"/>
          <w:lang w:val="fr-FR"/>
        </w:rPr>
        <w:t>pays</w:t>
      </w:r>
      <w:r w:rsidR="000A6F18" w:rsidRPr="00C4349B">
        <w:rPr>
          <w:rFonts w:ascii="Arial" w:hAnsi="Arial"/>
          <w:sz w:val="24"/>
          <w:szCs w:val="24"/>
          <w:lang w:val="fr-FR"/>
        </w:rPr>
        <w:t xml:space="preserve"> (par exemple le TTIP)</w:t>
      </w:r>
    </w:p>
    <w:p w:rsidR="00E55BC8" w:rsidRPr="00C4349B" w:rsidRDefault="00E55BC8" w:rsidP="00A669B1">
      <w:pPr>
        <w:rPr>
          <w:rFonts w:ascii="Arial" w:hAnsi="Arial"/>
          <w:sz w:val="24"/>
          <w:szCs w:val="24"/>
          <w:lang w:val="fr-FR"/>
        </w:rPr>
      </w:pPr>
    </w:p>
    <w:p w:rsidR="00607DE9" w:rsidRPr="00C4349B" w:rsidRDefault="00F4232D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Par conséquent, Slow Food vous demande de vous faire </w:t>
      </w:r>
      <w:r w:rsidR="00C4349B" w:rsidRPr="00C4349B">
        <w:rPr>
          <w:rFonts w:ascii="Arial" w:hAnsi="Arial"/>
          <w:sz w:val="24"/>
          <w:szCs w:val="24"/>
          <w:lang w:val="fr-FR"/>
        </w:rPr>
        <w:t xml:space="preserve">le </w:t>
      </w:r>
      <w:r w:rsidR="00C4349B" w:rsidRPr="00C4349B">
        <w:rPr>
          <w:rFonts w:ascii="Arial" w:hAnsi="Arial"/>
          <w:b/>
          <w:sz w:val="24"/>
          <w:szCs w:val="24"/>
          <w:lang w:val="fr-FR"/>
        </w:rPr>
        <w:t>portev</w:t>
      </w:r>
      <w:r w:rsidRPr="00C4349B">
        <w:rPr>
          <w:rFonts w:ascii="Arial" w:hAnsi="Arial"/>
          <w:b/>
          <w:sz w:val="24"/>
          <w:szCs w:val="24"/>
          <w:lang w:val="fr-FR"/>
        </w:rPr>
        <w:t>oix d'une Politique Alimentaire Commune</w:t>
      </w:r>
      <w:r w:rsidRPr="00C4349B">
        <w:rPr>
          <w:rFonts w:ascii="Arial" w:hAnsi="Arial"/>
          <w:sz w:val="24"/>
          <w:szCs w:val="24"/>
          <w:lang w:val="fr-FR"/>
        </w:rPr>
        <w:t xml:space="preserve"> </w:t>
      </w:r>
      <w:r w:rsidRPr="00C4349B">
        <w:rPr>
          <w:rFonts w:ascii="Arial" w:hAnsi="Arial"/>
          <w:b/>
          <w:sz w:val="24"/>
          <w:szCs w:val="24"/>
          <w:lang w:val="fr-FR"/>
        </w:rPr>
        <w:t>durab</w:t>
      </w:r>
      <w:r w:rsidR="00C4349B" w:rsidRPr="00C4349B">
        <w:rPr>
          <w:rFonts w:ascii="Arial" w:hAnsi="Arial"/>
          <w:b/>
          <w:sz w:val="24"/>
          <w:szCs w:val="24"/>
          <w:lang w:val="fr-FR"/>
        </w:rPr>
        <w:t>le</w:t>
      </w:r>
      <w:r w:rsidRPr="00C4349B">
        <w:rPr>
          <w:rFonts w:ascii="Arial" w:hAnsi="Arial"/>
          <w:sz w:val="24"/>
          <w:szCs w:val="24"/>
          <w:lang w:val="fr-FR"/>
        </w:rPr>
        <w:t xml:space="preserve">, en vous engageant concrètement sur </w:t>
      </w:r>
      <w:r w:rsidR="00C4349B">
        <w:rPr>
          <w:rFonts w:ascii="Arial" w:hAnsi="Arial"/>
          <w:sz w:val="24"/>
          <w:szCs w:val="24"/>
          <w:lang w:val="fr-FR"/>
        </w:rPr>
        <w:t>l</w:t>
      </w:r>
      <w:r w:rsidRPr="00C4349B">
        <w:rPr>
          <w:rFonts w:ascii="Arial" w:hAnsi="Arial"/>
          <w:sz w:val="24"/>
          <w:szCs w:val="24"/>
          <w:lang w:val="fr-FR"/>
        </w:rPr>
        <w:t>es thèmes</w:t>
      </w:r>
      <w:r w:rsidR="00C4349B">
        <w:rPr>
          <w:rFonts w:ascii="Arial" w:hAnsi="Arial"/>
          <w:sz w:val="24"/>
          <w:szCs w:val="24"/>
          <w:lang w:val="fr-FR"/>
        </w:rPr>
        <w:t xml:space="preserve"> suivants :</w:t>
      </w:r>
    </w:p>
    <w:p w:rsidR="000A570D" w:rsidRPr="00C4349B" w:rsidRDefault="000A570D">
      <w:pPr>
        <w:rPr>
          <w:rFonts w:ascii="Arial" w:hAnsi="Arial"/>
          <w:sz w:val="24"/>
          <w:szCs w:val="24"/>
          <w:lang w:val="fr-FR"/>
        </w:rPr>
      </w:pPr>
    </w:p>
    <w:p w:rsidR="00D23053" w:rsidRPr="00C4349B" w:rsidRDefault="00C4349B">
      <w:pPr>
        <w:rPr>
          <w:rFonts w:ascii="Arial" w:hAnsi="Arial"/>
          <w:b/>
          <w:color w:val="C0504D" w:themeColor="accent2"/>
          <w:sz w:val="24"/>
          <w:szCs w:val="24"/>
          <w:lang w:val="fr-FR"/>
        </w:rPr>
      </w:pPr>
      <w:r w:rsidRPr="00C4349B">
        <w:rPr>
          <w:rFonts w:ascii="Arial" w:hAnsi="Arial"/>
          <w:b/>
          <w:color w:val="C0504D" w:themeColor="accent2"/>
          <w:sz w:val="24"/>
          <w:szCs w:val="24"/>
          <w:lang w:val="fr-FR"/>
        </w:rPr>
        <w:t xml:space="preserve">Droit </w:t>
      </w:r>
      <w:r>
        <w:rPr>
          <w:rFonts w:ascii="Arial" w:hAnsi="Arial"/>
          <w:b/>
          <w:color w:val="C0504D" w:themeColor="accent2"/>
          <w:sz w:val="24"/>
          <w:szCs w:val="24"/>
          <w:lang w:val="fr-FR"/>
        </w:rPr>
        <w:t>à</w:t>
      </w:r>
      <w:r w:rsidRPr="00C4349B">
        <w:rPr>
          <w:rFonts w:ascii="Arial" w:hAnsi="Arial"/>
          <w:b/>
          <w:color w:val="C0504D" w:themeColor="accent2"/>
          <w:sz w:val="24"/>
          <w:szCs w:val="24"/>
          <w:lang w:val="fr-FR"/>
        </w:rPr>
        <w:t xml:space="preserve"> l'alimentation</w:t>
      </w:r>
    </w:p>
    <w:p w:rsidR="000A570D" w:rsidRPr="00C4349B" w:rsidRDefault="00C4349B">
      <w:pPr>
        <w:rPr>
          <w:rFonts w:ascii="Arial" w:hAnsi="Arial"/>
          <w:b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0A570D" w:rsidRPr="00C4349B">
        <w:rPr>
          <w:rFonts w:ascii="Arial" w:hAnsi="Arial"/>
          <w:sz w:val="24"/>
          <w:szCs w:val="24"/>
          <w:lang w:val="fr-FR"/>
        </w:rPr>
        <w:t xml:space="preserve">Garantir à tous et en particulier aux groupes vulnérables, l'accès à une </w:t>
      </w:r>
      <w:r w:rsidRPr="00C4349B">
        <w:rPr>
          <w:rFonts w:ascii="Arial" w:hAnsi="Arial"/>
          <w:sz w:val="24"/>
          <w:szCs w:val="24"/>
          <w:lang w:val="fr-FR"/>
        </w:rPr>
        <w:t>alimentation</w:t>
      </w:r>
      <w:r w:rsidR="000A570D" w:rsidRPr="00C4349B">
        <w:rPr>
          <w:rFonts w:ascii="Arial" w:hAnsi="Arial"/>
          <w:sz w:val="24"/>
          <w:szCs w:val="24"/>
          <w:lang w:val="fr-FR"/>
        </w:rPr>
        <w:t xml:space="preserve"> saine et produite de manière durable</w:t>
      </w:r>
      <w:r w:rsidR="00370FBA">
        <w:rPr>
          <w:rFonts w:ascii="Arial" w:hAnsi="Arial"/>
          <w:sz w:val="24"/>
          <w:szCs w:val="24"/>
          <w:lang w:val="fr-FR"/>
        </w:rPr>
        <w:t>.</w:t>
      </w:r>
    </w:p>
    <w:p w:rsidR="006103ED" w:rsidRPr="00C4349B" w:rsidRDefault="006103ED" w:rsidP="006103ED">
      <w:pPr>
        <w:rPr>
          <w:rFonts w:ascii="Arial" w:hAnsi="Arial"/>
          <w:sz w:val="24"/>
          <w:szCs w:val="24"/>
          <w:lang w:val="fr-FR"/>
        </w:rPr>
      </w:pPr>
    </w:p>
    <w:p w:rsidR="00D23053" w:rsidRPr="00C4349B" w:rsidRDefault="000F277C" w:rsidP="00D23053">
      <w:pPr>
        <w:rPr>
          <w:rFonts w:ascii="Arial" w:hAnsi="Arial"/>
          <w:b/>
          <w:color w:val="C0504D" w:themeColor="accent2"/>
          <w:sz w:val="24"/>
          <w:szCs w:val="24"/>
          <w:lang w:val="fr-FR"/>
        </w:rPr>
      </w:pPr>
      <w:r w:rsidRPr="00C4349B">
        <w:rPr>
          <w:rFonts w:ascii="Arial" w:hAnsi="Arial"/>
          <w:b/>
          <w:color w:val="C0504D" w:themeColor="accent2"/>
          <w:sz w:val="24"/>
          <w:szCs w:val="24"/>
          <w:lang w:val="fr-FR"/>
        </w:rPr>
        <w:t>Soutien aux petits producteurs</w:t>
      </w:r>
    </w:p>
    <w:p w:rsidR="00D23053" w:rsidRPr="00C4349B" w:rsidRDefault="00D23053" w:rsidP="00D23053">
      <w:pPr>
        <w:rPr>
          <w:rFonts w:ascii="Arial" w:hAnsi="Arial" w:cs="Cambria"/>
          <w:sz w:val="24"/>
          <w:szCs w:val="24"/>
          <w:lang w:val="fr-FR" w:eastAsia="it-IT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0F277C" w:rsidRPr="000F277C">
        <w:rPr>
          <w:rFonts w:ascii="Arial" w:hAnsi="Arial"/>
          <w:b/>
          <w:sz w:val="24"/>
          <w:szCs w:val="24"/>
          <w:lang w:val="fr-FR"/>
        </w:rPr>
        <w:t>Simplifier</w:t>
      </w:r>
      <w:r w:rsidRPr="000F277C">
        <w:rPr>
          <w:rFonts w:ascii="Arial" w:hAnsi="Arial"/>
          <w:b/>
          <w:sz w:val="24"/>
          <w:szCs w:val="24"/>
          <w:lang w:val="fr-FR"/>
        </w:rPr>
        <w:t xml:space="preserve"> </w:t>
      </w:r>
      <w:r w:rsidR="000F277C" w:rsidRPr="000F277C">
        <w:rPr>
          <w:rFonts w:ascii="Arial" w:hAnsi="Arial"/>
          <w:b/>
          <w:sz w:val="24"/>
          <w:szCs w:val="24"/>
          <w:lang w:val="fr-FR"/>
        </w:rPr>
        <w:t xml:space="preserve">les normes </w:t>
      </w:r>
      <w:r w:rsidR="000F277C">
        <w:rPr>
          <w:rFonts w:ascii="Arial" w:hAnsi="Arial"/>
          <w:b/>
          <w:sz w:val="24"/>
          <w:szCs w:val="24"/>
          <w:lang w:val="fr-FR"/>
        </w:rPr>
        <w:t xml:space="preserve">sanitaires </w:t>
      </w:r>
      <w:r w:rsidR="000F277C" w:rsidRPr="000F277C">
        <w:rPr>
          <w:rFonts w:ascii="Arial" w:hAnsi="Arial"/>
          <w:b/>
          <w:sz w:val="24"/>
          <w:szCs w:val="24"/>
          <w:lang w:val="fr-FR"/>
        </w:rPr>
        <w:t xml:space="preserve">européennes </w:t>
      </w:r>
      <w:r w:rsidRPr="000F277C">
        <w:rPr>
          <w:rFonts w:ascii="Arial" w:hAnsi="Arial"/>
          <w:b/>
          <w:sz w:val="24"/>
          <w:szCs w:val="24"/>
          <w:lang w:val="fr-FR"/>
        </w:rPr>
        <w:t xml:space="preserve">et </w:t>
      </w:r>
      <w:r w:rsidR="000F277C" w:rsidRPr="000F277C">
        <w:rPr>
          <w:rFonts w:ascii="Arial" w:hAnsi="Arial"/>
          <w:b/>
          <w:sz w:val="24"/>
          <w:szCs w:val="24"/>
          <w:lang w:val="fr-FR"/>
        </w:rPr>
        <w:t>mettre en place des</w:t>
      </w:r>
      <w:r w:rsidRPr="000F277C">
        <w:rPr>
          <w:rFonts w:ascii="Arial" w:hAnsi="Arial"/>
          <w:b/>
          <w:sz w:val="24"/>
          <w:szCs w:val="24"/>
          <w:lang w:val="fr-FR"/>
        </w:rPr>
        <w:t xml:space="preserve"> dérogations</w:t>
      </w:r>
      <w:r w:rsidRPr="00C4349B">
        <w:rPr>
          <w:rFonts w:ascii="Arial" w:hAnsi="Arial"/>
          <w:sz w:val="24"/>
          <w:szCs w:val="24"/>
          <w:lang w:val="fr-FR"/>
        </w:rPr>
        <w:t xml:space="preserve"> pour protéger et valoriser les </w:t>
      </w:r>
      <w:r w:rsidR="000F277C">
        <w:rPr>
          <w:rFonts w:ascii="Arial" w:hAnsi="Arial"/>
          <w:sz w:val="24"/>
          <w:szCs w:val="24"/>
          <w:lang w:val="fr-FR"/>
        </w:rPr>
        <w:t xml:space="preserve">petites </w:t>
      </w:r>
      <w:r w:rsidRPr="00C4349B">
        <w:rPr>
          <w:rFonts w:ascii="Arial" w:hAnsi="Arial"/>
          <w:sz w:val="24"/>
          <w:szCs w:val="24"/>
          <w:lang w:val="fr-FR"/>
        </w:rPr>
        <w:t>productions traditionnelles, destinées au marché</w:t>
      </w:r>
      <w:r w:rsidR="000F277C">
        <w:rPr>
          <w:rFonts w:ascii="Arial" w:hAnsi="Arial"/>
          <w:sz w:val="24"/>
          <w:szCs w:val="24"/>
          <w:lang w:val="fr-FR"/>
        </w:rPr>
        <w:t xml:space="preserve"> local et à la vente directe. C</w:t>
      </w:r>
      <w:r w:rsidRPr="00C4349B">
        <w:rPr>
          <w:rFonts w:ascii="Arial" w:hAnsi="Arial"/>
          <w:sz w:val="24"/>
          <w:szCs w:val="24"/>
          <w:lang w:val="fr-FR"/>
        </w:rPr>
        <w:t>es productions risquent de disparaître à cause des règle</w:t>
      </w:r>
      <w:r w:rsidR="000F277C">
        <w:rPr>
          <w:rFonts w:ascii="Arial" w:hAnsi="Arial"/>
          <w:sz w:val="24"/>
          <w:szCs w:val="24"/>
          <w:lang w:val="fr-FR"/>
        </w:rPr>
        <w:t>mentations</w:t>
      </w:r>
      <w:r w:rsidRPr="00C4349B">
        <w:rPr>
          <w:rFonts w:ascii="Arial" w:hAnsi="Arial"/>
          <w:sz w:val="24"/>
          <w:szCs w:val="24"/>
          <w:lang w:val="fr-FR"/>
        </w:rPr>
        <w:t xml:space="preserve"> </w:t>
      </w:r>
      <w:r w:rsidR="000F277C" w:rsidRPr="00C4349B">
        <w:rPr>
          <w:rFonts w:ascii="Arial" w:hAnsi="Arial"/>
          <w:sz w:val="24"/>
          <w:szCs w:val="24"/>
          <w:lang w:val="fr-FR"/>
        </w:rPr>
        <w:t xml:space="preserve">sanitaires </w:t>
      </w:r>
      <w:r w:rsidRPr="00C4349B">
        <w:rPr>
          <w:rFonts w:ascii="Arial" w:hAnsi="Arial"/>
          <w:sz w:val="24"/>
          <w:szCs w:val="24"/>
          <w:lang w:val="fr-FR"/>
        </w:rPr>
        <w:t>bureaucratiques et standardisées qui ne différencient pas l'industrie agroalimentaire de</w:t>
      </w:r>
      <w:r w:rsidR="000F277C">
        <w:rPr>
          <w:rFonts w:ascii="Arial" w:hAnsi="Arial"/>
          <w:sz w:val="24"/>
          <w:szCs w:val="24"/>
          <w:lang w:val="fr-FR"/>
        </w:rPr>
        <w:t xml:space="preserve"> la production artisanale</w:t>
      </w:r>
      <w:r w:rsidR="00370FBA">
        <w:rPr>
          <w:rFonts w:ascii="Arial" w:hAnsi="Arial"/>
          <w:sz w:val="24"/>
          <w:szCs w:val="24"/>
          <w:lang w:val="fr-FR"/>
        </w:rPr>
        <w:t>.</w:t>
      </w:r>
    </w:p>
    <w:p w:rsidR="00D23053" w:rsidRPr="00C4349B" w:rsidRDefault="00D23053" w:rsidP="006103ED">
      <w:pPr>
        <w:rPr>
          <w:rFonts w:ascii="Arial" w:hAnsi="Arial"/>
          <w:b/>
          <w:color w:val="C0504D" w:themeColor="accent2"/>
          <w:sz w:val="24"/>
          <w:szCs w:val="24"/>
          <w:lang w:val="fr-FR"/>
        </w:rPr>
      </w:pPr>
    </w:p>
    <w:p w:rsidR="006103ED" w:rsidRPr="00C4349B" w:rsidRDefault="000F277C" w:rsidP="006103ED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b/>
          <w:color w:val="C0504D" w:themeColor="accent2"/>
          <w:sz w:val="24"/>
          <w:szCs w:val="24"/>
          <w:lang w:val="fr-FR"/>
        </w:rPr>
        <w:t>Information du consommateur</w:t>
      </w:r>
    </w:p>
    <w:p w:rsidR="006103ED" w:rsidRPr="00C4349B" w:rsidRDefault="006103ED" w:rsidP="006103ED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6E33BA" w:rsidRPr="006E33BA">
        <w:rPr>
          <w:rFonts w:ascii="Arial" w:hAnsi="Arial"/>
          <w:sz w:val="24"/>
          <w:szCs w:val="24"/>
          <w:lang w:val="fr-FR"/>
        </w:rPr>
        <w:t>P</w:t>
      </w:r>
      <w:r w:rsidRPr="006E33BA">
        <w:rPr>
          <w:rFonts w:ascii="Arial" w:hAnsi="Arial"/>
          <w:sz w:val="24"/>
          <w:szCs w:val="24"/>
          <w:lang w:val="fr-FR"/>
        </w:rPr>
        <w:t>romouvoir</w:t>
      </w:r>
      <w:r w:rsidRPr="006E33BA">
        <w:rPr>
          <w:rFonts w:ascii="Arial" w:hAnsi="Arial"/>
          <w:b/>
          <w:sz w:val="24"/>
          <w:szCs w:val="24"/>
          <w:lang w:val="fr-FR"/>
        </w:rPr>
        <w:t xml:space="preserve"> l</w:t>
      </w:r>
      <w:r w:rsidR="006E33BA">
        <w:rPr>
          <w:rFonts w:ascii="Arial" w:hAnsi="Arial"/>
          <w:b/>
          <w:sz w:val="24"/>
          <w:szCs w:val="24"/>
          <w:lang w:val="fr-FR"/>
        </w:rPr>
        <w:t>'obligation d'indiquer l</w:t>
      </w:r>
      <w:r w:rsidRPr="006E33BA">
        <w:rPr>
          <w:rFonts w:ascii="Arial" w:hAnsi="Arial"/>
          <w:b/>
          <w:sz w:val="24"/>
          <w:szCs w:val="24"/>
          <w:lang w:val="fr-FR"/>
        </w:rPr>
        <w:t>'origine</w:t>
      </w:r>
      <w:r w:rsidRPr="00C4349B">
        <w:rPr>
          <w:rFonts w:ascii="Arial" w:hAnsi="Arial"/>
          <w:sz w:val="24"/>
          <w:szCs w:val="24"/>
          <w:lang w:val="fr-FR"/>
        </w:rPr>
        <w:t xml:space="preserve"> </w:t>
      </w:r>
      <w:r w:rsidR="006E33BA">
        <w:rPr>
          <w:rFonts w:ascii="Arial" w:hAnsi="Arial"/>
          <w:sz w:val="24"/>
          <w:szCs w:val="24"/>
          <w:lang w:val="fr-FR"/>
        </w:rPr>
        <w:t>de</w:t>
      </w:r>
      <w:r w:rsidRPr="00C4349B">
        <w:rPr>
          <w:rFonts w:ascii="Arial" w:hAnsi="Arial"/>
          <w:sz w:val="24"/>
          <w:szCs w:val="24"/>
          <w:lang w:val="fr-FR"/>
        </w:rPr>
        <w:t xml:space="preserve"> toutes les viandes non transformées et autres produits comme le lait, les aliments </w:t>
      </w:r>
      <w:r w:rsidR="006E33BA">
        <w:rPr>
          <w:rFonts w:ascii="Arial" w:hAnsi="Arial"/>
          <w:sz w:val="24"/>
          <w:szCs w:val="24"/>
          <w:lang w:val="fr-FR"/>
        </w:rPr>
        <w:t xml:space="preserve">et </w:t>
      </w:r>
      <w:r w:rsidR="006E33BA" w:rsidRPr="00C4349B">
        <w:rPr>
          <w:rFonts w:ascii="Arial" w:hAnsi="Arial"/>
          <w:sz w:val="24"/>
          <w:szCs w:val="24"/>
          <w:lang w:val="fr-FR"/>
        </w:rPr>
        <w:t xml:space="preserve">viandes </w:t>
      </w:r>
      <w:r w:rsidRPr="00C4349B">
        <w:rPr>
          <w:rFonts w:ascii="Arial" w:hAnsi="Arial"/>
          <w:sz w:val="24"/>
          <w:szCs w:val="24"/>
          <w:lang w:val="fr-FR"/>
        </w:rPr>
        <w:t xml:space="preserve">non transformés et </w:t>
      </w:r>
      <w:r w:rsidR="006E33BA">
        <w:rPr>
          <w:rFonts w:ascii="Arial" w:hAnsi="Arial"/>
          <w:sz w:val="24"/>
          <w:szCs w:val="24"/>
          <w:lang w:val="fr-FR"/>
        </w:rPr>
        <w:t>utilisé</w:t>
      </w:r>
      <w:r w:rsidRPr="00C4349B">
        <w:rPr>
          <w:rFonts w:ascii="Arial" w:hAnsi="Arial"/>
          <w:sz w:val="24"/>
          <w:szCs w:val="24"/>
          <w:lang w:val="fr-FR"/>
        </w:rPr>
        <w:t>s comme ingrédients</w:t>
      </w:r>
      <w:r w:rsidR="00370FBA">
        <w:rPr>
          <w:rFonts w:ascii="Arial" w:hAnsi="Arial"/>
          <w:sz w:val="24"/>
          <w:szCs w:val="24"/>
          <w:lang w:val="fr-FR"/>
        </w:rPr>
        <w:t>.</w:t>
      </w:r>
    </w:p>
    <w:p w:rsidR="006103ED" w:rsidRPr="00C4349B" w:rsidRDefault="006103ED" w:rsidP="006103ED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6E33BA">
        <w:rPr>
          <w:rFonts w:ascii="Arial" w:hAnsi="Arial"/>
          <w:sz w:val="24"/>
          <w:szCs w:val="24"/>
          <w:lang w:val="fr-FR"/>
        </w:rPr>
        <w:t>P</w:t>
      </w:r>
      <w:r w:rsidRPr="00C4349B">
        <w:rPr>
          <w:rFonts w:ascii="Arial" w:hAnsi="Arial"/>
          <w:sz w:val="24"/>
          <w:szCs w:val="24"/>
          <w:lang w:val="fr-FR"/>
        </w:rPr>
        <w:t xml:space="preserve">ermettre de </w:t>
      </w:r>
      <w:r w:rsidRPr="006E33BA">
        <w:rPr>
          <w:rFonts w:ascii="Arial" w:hAnsi="Arial"/>
          <w:b/>
          <w:sz w:val="24"/>
          <w:szCs w:val="24"/>
          <w:lang w:val="fr-FR"/>
        </w:rPr>
        <w:t xml:space="preserve">compléter </w:t>
      </w:r>
      <w:r w:rsidRPr="006E33BA">
        <w:rPr>
          <w:rFonts w:ascii="Arial" w:hAnsi="Arial"/>
          <w:sz w:val="24"/>
          <w:szCs w:val="24"/>
          <w:lang w:val="fr-FR"/>
        </w:rPr>
        <w:t xml:space="preserve">les </w:t>
      </w:r>
      <w:r w:rsidR="006E33BA" w:rsidRPr="006E33BA">
        <w:rPr>
          <w:rFonts w:ascii="Arial" w:hAnsi="Arial"/>
          <w:sz w:val="24"/>
          <w:szCs w:val="24"/>
          <w:lang w:val="fr-FR"/>
        </w:rPr>
        <w:t xml:space="preserve">mentions légales des </w:t>
      </w:r>
      <w:r w:rsidRPr="006E33BA">
        <w:rPr>
          <w:rFonts w:ascii="Arial" w:hAnsi="Arial"/>
          <w:sz w:val="24"/>
          <w:szCs w:val="24"/>
          <w:lang w:val="fr-FR"/>
        </w:rPr>
        <w:t>étiquettes</w:t>
      </w:r>
      <w:r w:rsidRPr="00C4349B">
        <w:rPr>
          <w:rFonts w:ascii="Arial" w:hAnsi="Arial"/>
          <w:sz w:val="24"/>
          <w:szCs w:val="24"/>
          <w:lang w:val="fr-FR"/>
        </w:rPr>
        <w:t xml:space="preserve"> </w:t>
      </w:r>
      <w:r w:rsidRPr="006E33BA">
        <w:rPr>
          <w:rFonts w:ascii="Arial" w:hAnsi="Arial"/>
          <w:b/>
          <w:sz w:val="24"/>
          <w:szCs w:val="24"/>
          <w:lang w:val="fr-FR"/>
        </w:rPr>
        <w:t xml:space="preserve">par </w:t>
      </w:r>
      <w:r w:rsidR="006E33BA" w:rsidRPr="006E33BA">
        <w:rPr>
          <w:rFonts w:ascii="Arial" w:hAnsi="Arial"/>
          <w:b/>
          <w:sz w:val="24"/>
          <w:szCs w:val="24"/>
          <w:lang w:val="fr-FR"/>
        </w:rPr>
        <w:t>l</w:t>
      </w:r>
      <w:r w:rsidRPr="006E33BA">
        <w:rPr>
          <w:rFonts w:ascii="Arial" w:hAnsi="Arial"/>
          <w:b/>
          <w:sz w:val="24"/>
          <w:szCs w:val="24"/>
          <w:lang w:val="fr-FR"/>
        </w:rPr>
        <w:t xml:space="preserve">es informations </w:t>
      </w:r>
      <w:r w:rsidR="006E33BA" w:rsidRPr="006E33BA">
        <w:rPr>
          <w:rFonts w:ascii="Arial" w:hAnsi="Arial"/>
          <w:b/>
          <w:sz w:val="24"/>
          <w:szCs w:val="24"/>
          <w:lang w:val="fr-FR"/>
        </w:rPr>
        <w:t>suivantes</w:t>
      </w:r>
      <w:r w:rsidR="006E33BA">
        <w:rPr>
          <w:rFonts w:ascii="Arial" w:hAnsi="Arial"/>
          <w:sz w:val="24"/>
          <w:szCs w:val="24"/>
          <w:lang w:val="fr-FR"/>
        </w:rPr>
        <w:t> :</w:t>
      </w:r>
      <w:r w:rsidRPr="00C4349B">
        <w:rPr>
          <w:rFonts w:ascii="Arial" w:hAnsi="Arial"/>
          <w:sz w:val="24"/>
          <w:szCs w:val="24"/>
          <w:lang w:val="fr-FR"/>
        </w:rPr>
        <w:t xml:space="preserve"> variétés et races</w:t>
      </w:r>
      <w:r w:rsidR="006E33BA">
        <w:rPr>
          <w:rFonts w:ascii="Arial" w:hAnsi="Arial"/>
          <w:sz w:val="24"/>
          <w:szCs w:val="24"/>
          <w:lang w:val="fr-FR"/>
        </w:rPr>
        <w:t xml:space="preserve"> animales</w:t>
      </w:r>
      <w:r w:rsidRPr="00C4349B">
        <w:rPr>
          <w:rFonts w:ascii="Arial" w:hAnsi="Arial"/>
          <w:sz w:val="24"/>
          <w:szCs w:val="24"/>
          <w:lang w:val="fr-FR"/>
        </w:rPr>
        <w:t>, techniques de culture</w:t>
      </w:r>
      <w:r w:rsidR="006E33BA">
        <w:rPr>
          <w:rFonts w:ascii="Arial" w:hAnsi="Arial"/>
          <w:sz w:val="24"/>
          <w:szCs w:val="24"/>
          <w:lang w:val="fr-FR"/>
        </w:rPr>
        <w:t xml:space="preserve"> et</w:t>
      </w:r>
      <w:r w:rsidRPr="00C4349B">
        <w:rPr>
          <w:rFonts w:ascii="Arial" w:hAnsi="Arial"/>
          <w:sz w:val="24"/>
          <w:szCs w:val="24"/>
          <w:lang w:val="fr-FR"/>
        </w:rPr>
        <w:t xml:space="preserve"> de transformation, caractéristiques </w:t>
      </w:r>
      <w:r w:rsidR="006E33BA">
        <w:rPr>
          <w:rFonts w:ascii="Arial" w:hAnsi="Arial"/>
          <w:sz w:val="24"/>
          <w:szCs w:val="24"/>
          <w:lang w:val="fr-FR"/>
        </w:rPr>
        <w:t>de l’</w:t>
      </w:r>
      <w:r w:rsidRPr="00C4349B">
        <w:rPr>
          <w:rFonts w:ascii="Arial" w:hAnsi="Arial"/>
          <w:sz w:val="24"/>
          <w:szCs w:val="24"/>
          <w:lang w:val="fr-FR"/>
        </w:rPr>
        <w:t>environnement</w:t>
      </w:r>
      <w:r w:rsidR="006E33BA">
        <w:rPr>
          <w:rFonts w:ascii="Arial" w:hAnsi="Arial"/>
          <w:sz w:val="24"/>
          <w:szCs w:val="24"/>
          <w:lang w:val="fr-FR"/>
        </w:rPr>
        <w:t xml:space="preserve"> et du territoire,</w:t>
      </w:r>
      <w:r w:rsidRPr="00C4349B">
        <w:rPr>
          <w:rFonts w:ascii="Arial" w:hAnsi="Arial"/>
          <w:sz w:val="24"/>
          <w:szCs w:val="24"/>
          <w:lang w:val="fr-FR"/>
        </w:rPr>
        <w:t xml:space="preserve"> bien-être animal</w:t>
      </w:r>
      <w:r w:rsidR="00370FBA">
        <w:rPr>
          <w:rFonts w:ascii="Arial" w:hAnsi="Arial"/>
          <w:sz w:val="24"/>
          <w:szCs w:val="24"/>
          <w:lang w:val="fr-FR"/>
        </w:rPr>
        <w:t>.</w:t>
      </w:r>
    </w:p>
    <w:p w:rsidR="00A1320B" w:rsidRPr="00C4349B" w:rsidRDefault="00A1320B" w:rsidP="006103ED">
      <w:pPr>
        <w:rPr>
          <w:rFonts w:ascii="Arial" w:hAnsi="Arial"/>
          <w:sz w:val="24"/>
          <w:szCs w:val="24"/>
          <w:lang w:val="fr-FR"/>
        </w:rPr>
      </w:pPr>
    </w:p>
    <w:p w:rsidR="00D23053" w:rsidRPr="00C4349B" w:rsidRDefault="00370FBA" w:rsidP="00D23053">
      <w:pPr>
        <w:rPr>
          <w:rFonts w:ascii="Arial" w:hAnsi="Arial"/>
          <w:b/>
          <w:color w:val="C0504D" w:themeColor="accent2"/>
          <w:sz w:val="24"/>
          <w:szCs w:val="24"/>
          <w:lang w:val="fr-FR"/>
        </w:rPr>
      </w:pPr>
      <w:r w:rsidRPr="00C4349B">
        <w:rPr>
          <w:rFonts w:ascii="Arial" w:hAnsi="Arial"/>
          <w:b/>
          <w:color w:val="C0504D" w:themeColor="accent2"/>
          <w:sz w:val="24"/>
          <w:szCs w:val="24"/>
          <w:lang w:val="fr-FR"/>
        </w:rPr>
        <w:t>Gaspillage alimentaire</w:t>
      </w:r>
    </w:p>
    <w:p w:rsidR="00D23053" w:rsidRPr="00C4349B" w:rsidRDefault="00D23053" w:rsidP="00D23053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646198">
        <w:rPr>
          <w:rFonts w:ascii="Arial" w:hAnsi="Arial"/>
          <w:sz w:val="24"/>
          <w:szCs w:val="24"/>
          <w:lang w:val="fr-FR"/>
        </w:rPr>
        <w:t>P</w:t>
      </w:r>
      <w:r w:rsidRPr="00C4349B">
        <w:rPr>
          <w:rFonts w:ascii="Arial" w:hAnsi="Arial"/>
          <w:sz w:val="24"/>
          <w:szCs w:val="24"/>
          <w:lang w:val="fr-FR"/>
        </w:rPr>
        <w:t xml:space="preserve">romouvoir les politiques </w:t>
      </w:r>
      <w:r w:rsidR="00646198">
        <w:rPr>
          <w:rFonts w:ascii="Arial" w:hAnsi="Arial"/>
          <w:sz w:val="24"/>
          <w:szCs w:val="24"/>
          <w:lang w:val="fr-FR"/>
        </w:rPr>
        <w:t>de</w:t>
      </w:r>
      <w:r w:rsidRPr="00C4349B">
        <w:rPr>
          <w:rFonts w:ascii="Arial" w:hAnsi="Arial"/>
          <w:sz w:val="24"/>
          <w:szCs w:val="24"/>
          <w:lang w:val="fr-FR"/>
        </w:rPr>
        <w:t xml:space="preserve"> lutte contre le gaspillage, par une sensibilisation à la </w:t>
      </w:r>
      <w:r w:rsidRPr="00646198">
        <w:rPr>
          <w:rFonts w:ascii="Arial" w:hAnsi="Arial"/>
          <w:b/>
          <w:sz w:val="24"/>
          <w:szCs w:val="24"/>
          <w:lang w:val="fr-FR"/>
        </w:rPr>
        <w:t>valeur de la nourriture</w:t>
      </w:r>
      <w:r w:rsidRPr="00C4349B">
        <w:rPr>
          <w:rFonts w:ascii="Arial" w:hAnsi="Arial"/>
          <w:sz w:val="24"/>
          <w:szCs w:val="24"/>
          <w:lang w:val="fr-FR"/>
        </w:rPr>
        <w:t xml:space="preserve"> dans toutes les phases de la filière agroalimentaire (production, distribution et consommation)</w:t>
      </w:r>
      <w:r w:rsidR="00646198">
        <w:rPr>
          <w:rFonts w:ascii="Arial" w:hAnsi="Arial"/>
          <w:sz w:val="24"/>
          <w:szCs w:val="24"/>
          <w:lang w:val="fr-FR"/>
        </w:rPr>
        <w:t>.</w:t>
      </w:r>
    </w:p>
    <w:p w:rsidR="00D23053" w:rsidRPr="00C4349B" w:rsidRDefault="00D23053" w:rsidP="006103ED">
      <w:pPr>
        <w:rPr>
          <w:rFonts w:ascii="Arial" w:hAnsi="Arial"/>
          <w:sz w:val="24"/>
          <w:szCs w:val="24"/>
          <w:lang w:val="fr-FR"/>
        </w:rPr>
      </w:pPr>
    </w:p>
    <w:p w:rsidR="006371AF" w:rsidRPr="00C4349B" w:rsidRDefault="00646198" w:rsidP="0063790A">
      <w:pPr>
        <w:rPr>
          <w:rFonts w:ascii="Arial" w:hAnsi="Arial"/>
          <w:b/>
          <w:color w:val="C0504D" w:themeColor="accent2"/>
          <w:sz w:val="24"/>
          <w:szCs w:val="24"/>
          <w:lang w:val="fr-FR"/>
        </w:rPr>
      </w:pPr>
      <w:r w:rsidRPr="00C4349B">
        <w:rPr>
          <w:rFonts w:ascii="Arial" w:hAnsi="Arial"/>
          <w:b/>
          <w:color w:val="C0504D" w:themeColor="accent2"/>
          <w:sz w:val="24"/>
          <w:szCs w:val="24"/>
          <w:lang w:val="fr-FR"/>
        </w:rPr>
        <w:t>Semences</w:t>
      </w:r>
    </w:p>
    <w:p w:rsidR="006103ED" w:rsidRPr="00C4349B" w:rsidRDefault="006103ED" w:rsidP="0063790A">
      <w:pPr>
        <w:rPr>
          <w:rFonts w:ascii="Arial" w:hAnsi="Arial"/>
          <w:sz w:val="24"/>
          <w:szCs w:val="24"/>
          <w:shd w:val="clear" w:color="auto" w:fill="FFFFFF"/>
          <w:lang w:val="fr-FR" w:eastAsia="it-IT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852431">
        <w:rPr>
          <w:rFonts w:ascii="Arial" w:hAnsi="Arial"/>
          <w:sz w:val="24"/>
          <w:szCs w:val="24"/>
          <w:lang w:val="fr-FR"/>
        </w:rPr>
        <w:t>G</w:t>
      </w:r>
      <w:r w:rsidRPr="00C4349B">
        <w:rPr>
          <w:rFonts w:ascii="Arial" w:hAnsi="Arial"/>
          <w:sz w:val="24"/>
          <w:szCs w:val="24"/>
          <w:lang w:val="fr-FR"/>
        </w:rPr>
        <w:t xml:space="preserve">arantir le </w:t>
      </w:r>
      <w:r w:rsidRPr="00852431">
        <w:rPr>
          <w:rFonts w:ascii="Arial" w:hAnsi="Arial"/>
          <w:b/>
          <w:sz w:val="24"/>
          <w:szCs w:val="24"/>
          <w:lang w:val="fr-FR"/>
        </w:rPr>
        <w:t>droit (et le devoir) de l'agriculteur</w:t>
      </w:r>
      <w:r w:rsidRPr="00C4349B">
        <w:rPr>
          <w:rFonts w:ascii="Arial" w:hAnsi="Arial"/>
          <w:sz w:val="24"/>
          <w:szCs w:val="24"/>
          <w:lang w:val="fr-FR"/>
        </w:rPr>
        <w:t xml:space="preserve"> à produire des semences, à les certifier lui-même</w:t>
      </w:r>
      <w:r w:rsidR="00852431">
        <w:rPr>
          <w:rFonts w:ascii="Arial" w:hAnsi="Arial"/>
          <w:sz w:val="24"/>
          <w:szCs w:val="24"/>
          <w:lang w:val="fr-FR"/>
        </w:rPr>
        <w:t xml:space="preserve"> </w:t>
      </w:r>
      <w:r w:rsidR="00993267" w:rsidRPr="00C4349B">
        <w:rPr>
          <w:rFonts w:ascii="Arial" w:hAnsi="Arial"/>
          <w:sz w:val="24"/>
          <w:szCs w:val="24"/>
          <w:lang w:val="fr-FR"/>
        </w:rPr>
        <w:t>(en en garantissant la traçabilité et en attestant de leur salubrité) et à les vendre</w:t>
      </w:r>
      <w:r w:rsidR="00852431">
        <w:rPr>
          <w:rFonts w:ascii="Arial" w:hAnsi="Arial"/>
          <w:sz w:val="24"/>
          <w:szCs w:val="24"/>
          <w:lang w:val="fr-FR"/>
        </w:rPr>
        <w:t>.</w:t>
      </w:r>
      <w:r w:rsidRPr="00C4349B">
        <w:rPr>
          <w:rFonts w:ascii="Arial" w:hAnsi="Arial"/>
          <w:sz w:val="24"/>
          <w:szCs w:val="24"/>
          <w:lang w:val="fr-FR"/>
        </w:rPr>
        <w:t xml:space="preserve"> </w:t>
      </w:r>
    </w:p>
    <w:p w:rsidR="006371AF" w:rsidRPr="00C4349B" w:rsidRDefault="006371AF" w:rsidP="0063790A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852431">
        <w:rPr>
          <w:rFonts w:ascii="Arial" w:hAnsi="Arial"/>
          <w:sz w:val="24"/>
          <w:szCs w:val="24"/>
          <w:lang w:val="fr-FR"/>
        </w:rPr>
        <w:t>E</w:t>
      </w:r>
      <w:r w:rsidRPr="00C4349B">
        <w:rPr>
          <w:rFonts w:ascii="Arial" w:hAnsi="Arial"/>
          <w:sz w:val="24"/>
          <w:szCs w:val="24"/>
          <w:lang w:val="fr-FR"/>
        </w:rPr>
        <w:t xml:space="preserve">ncourager </w:t>
      </w:r>
      <w:r w:rsidRPr="00852431">
        <w:rPr>
          <w:rFonts w:ascii="Arial" w:hAnsi="Arial"/>
          <w:b/>
          <w:sz w:val="24"/>
          <w:szCs w:val="24"/>
          <w:lang w:val="fr-FR"/>
        </w:rPr>
        <w:t>l'enregistrement des variétés autochtones</w:t>
      </w:r>
      <w:r w:rsidRPr="00C4349B">
        <w:rPr>
          <w:rFonts w:ascii="Arial" w:hAnsi="Arial"/>
          <w:sz w:val="24"/>
          <w:szCs w:val="24"/>
          <w:lang w:val="fr-FR"/>
        </w:rPr>
        <w:t xml:space="preserve"> dans les catalogues publics comme instrument de protection culturelle et commerciale des semences et </w:t>
      </w:r>
      <w:r w:rsidR="00852431">
        <w:rPr>
          <w:rFonts w:ascii="Arial" w:hAnsi="Arial"/>
          <w:sz w:val="24"/>
          <w:szCs w:val="24"/>
          <w:lang w:val="fr-FR"/>
        </w:rPr>
        <w:t xml:space="preserve">de la </w:t>
      </w:r>
      <w:r w:rsidRPr="00C4349B">
        <w:rPr>
          <w:rFonts w:ascii="Arial" w:hAnsi="Arial"/>
          <w:sz w:val="24"/>
          <w:szCs w:val="24"/>
          <w:lang w:val="fr-FR"/>
        </w:rPr>
        <w:t>biodiversité</w:t>
      </w:r>
      <w:r w:rsidR="00852431">
        <w:rPr>
          <w:rFonts w:ascii="Arial" w:hAnsi="Arial"/>
          <w:sz w:val="24"/>
          <w:szCs w:val="24"/>
          <w:lang w:val="fr-FR"/>
        </w:rPr>
        <w:t xml:space="preserve"> dans son ensemble.</w:t>
      </w:r>
    </w:p>
    <w:p w:rsidR="00DD3017" w:rsidRPr="00C4349B" w:rsidRDefault="00DD3017" w:rsidP="00DD3017">
      <w:pPr>
        <w:rPr>
          <w:rFonts w:ascii="Arial" w:hAnsi="Arial"/>
          <w:b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852431">
        <w:rPr>
          <w:rFonts w:ascii="Arial" w:hAnsi="Arial"/>
          <w:sz w:val="24"/>
          <w:szCs w:val="24"/>
          <w:lang w:val="fr-FR"/>
        </w:rPr>
        <w:t>G</w:t>
      </w:r>
      <w:r w:rsidRPr="00C4349B">
        <w:rPr>
          <w:rFonts w:ascii="Arial" w:hAnsi="Arial"/>
          <w:sz w:val="24"/>
          <w:szCs w:val="24"/>
          <w:lang w:val="fr-FR"/>
        </w:rPr>
        <w:t xml:space="preserve">arantir le </w:t>
      </w:r>
      <w:r w:rsidRPr="00852431">
        <w:rPr>
          <w:rFonts w:ascii="Arial" w:hAnsi="Arial"/>
          <w:b/>
          <w:sz w:val="24"/>
          <w:szCs w:val="24"/>
          <w:lang w:val="fr-FR"/>
        </w:rPr>
        <w:t>libre-échange des semences</w:t>
      </w:r>
      <w:r w:rsidR="00852431" w:rsidRPr="003B0A9A">
        <w:rPr>
          <w:rFonts w:ascii="Arial" w:hAnsi="Arial"/>
          <w:sz w:val="24"/>
          <w:szCs w:val="24"/>
          <w:lang w:val="fr-FR"/>
        </w:rPr>
        <w:t>.</w:t>
      </w:r>
    </w:p>
    <w:p w:rsidR="006103ED" w:rsidRPr="00C4349B" w:rsidRDefault="006103ED" w:rsidP="0063790A">
      <w:pPr>
        <w:rPr>
          <w:rFonts w:ascii="Arial" w:hAnsi="Arial"/>
          <w:sz w:val="24"/>
          <w:szCs w:val="24"/>
          <w:lang w:val="fr-FR"/>
        </w:rPr>
      </w:pPr>
    </w:p>
    <w:p w:rsidR="006103ED" w:rsidRPr="00C4349B" w:rsidRDefault="006103ED" w:rsidP="006103ED">
      <w:pPr>
        <w:rPr>
          <w:rFonts w:ascii="Arial" w:hAnsi="Arial"/>
          <w:b/>
          <w:color w:val="C0504D" w:themeColor="accent2"/>
          <w:sz w:val="24"/>
          <w:szCs w:val="24"/>
          <w:lang w:val="fr-FR"/>
        </w:rPr>
      </w:pPr>
      <w:r w:rsidRPr="00C4349B">
        <w:rPr>
          <w:rFonts w:ascii="Arial" w:hAnsi="Arial"/>
          <w:b/>
          <w:color w:val="C0504D" w:themeColor="accent2"/>
          <w:sz w:val="24"/>
          <w:szCs w:val="24"/>
          <w:lang w:val="fr-FR"/>
        </w:rPr>
        <w:t>OGM</w:t>
      </w:r>
    </w:p>
    <w:p w:rsidR="00D23053" w:rsidRPr="00C4349B" w:rsidRDefault="003B0A9A" w:rsidP="00D23053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>•</w:t>
      </w:r>
      <w:r w:rsidR="00D23053" w:rsidRPr="00C4349B"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>P</w:t>
      </w:r>
      <w:r w:rsidR="00D23053" w:rsidRPr="00C4349B">
        <w:rPr>
          <w:rFonts w:ascii="Arial" w:hAnsi="Arial"/>
          <w:sz w:val="24"/>
          <w:szCs w:val="24"/>
          <w:lang w:val="fr-FR"/>
        </w:rPr>
        <w:t xml:space="preserve">romouvoir </w:t>
      </w:r>
      <w:r w:rsidR="00D23053" w:rsidRPr="006257A4">
        <w:rPr>
          <w:rFonts w:ascii="Arial" w:hAnsi="Arial"/>
          <w:b/>
          <w:sz w:val="24"/>
          <w:szCs w:val="24"/>
          <w:lang w:val="fr-FR"/>
        </w:rPr>
        <w:t xml:space="preserve">l'interdiction de toute </w:t>
      </w:r>
      <w:r w:rsidR="006257A4" w:rsidRPr="006257A4">
        <w:rPr>
          <w:rFonts w:ascii="Arial" w:hAnsi="Arial"/>
          <w:b/>
          <w:sz w:val="24"/>
          <w:szCs w:val="24"/>
          <w:lang w:val="fr-FR"/>
        </w:rPr>
        <w:t>culture</w:t>
      </w:r>
      <w:r w:rsidR="006257A4">
        <w:rPr>
          <w:rFonts w:ascii="Arial" w:hAnsi="Arial"/>
          <w:sz w:val="24"/>
          <w:szCs w:val="24"/>
          <w:lang w:val="fr-FR"/>
        </w:rPr>
        <w:t xml:space="preserve"> de </w:t>
      </w:r>
      <w:r w:rsidR="00D23053" w:rsidRPr="00C4349B">
        <w:rPr>
          <w:rFonts w:ascii="Arial" w:hAnsi="Arial"/>
          <w:sz w:val="24"/>
          <w:szCs w:val="24"/>
          <w:lang w:val="fr-FR"/>
        </w:rPr>
        <w:t>semence</w:t>
      </w:r>
      <w:r w:rsidR="006257A4">
        <w:rPr>
          <w:rFonts w:ascii="Arial" w:hAnsi="Arial"/>
          <w:sz w:val="24"/>
          <w:szCs w:val="24"/>
          <w:lang w:val="fr-FR"/>
        </w:rPr>
        <w:t>s</w:t>
      </w:r>
      <w:r w:rsidR="00D23053" w:rsidRPr="00C4349B">
        <w:rPr>
          <w:rFonts w:ascii="Arial" w:hAnsi="Arial"/>
          <w:sz w:val="24"/>
          <w:szCs w:val="24"/>
          <w:lang w:val="fr-FR"/>
        </w:rPr>
        <w:t xml:space="preserve"> OGM en Europe</w:t>
      </w:r>
      <w:r>
        <w:rPr>
          <w:rFonts w:ascii="Arial" w:hAnsi="Arial"/>
          <w:sz w:val="24"/>
          <w:szCs w:val="24"/>
          <w:lang w:val="fr-FR"/>
        </w:rPr>
        <w:t>.</w:t>
      </w:r>
    </w:p>
    <w:p w:rsidR="00D23053" w:rsidRPr="00C4349B" w:rsidRDefault="003B0A9A" w:rsidP="00D23053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>•</w:t>
      </w:r>
      <w:r w:rsidR="00D23053" w:rsidRPr="00C4349B"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>F</w:t>
      </w:r>
      <w:r w:rsidR="00D23053" w:rsidRPr="00C4349B">
        <w:rPr>
          <w:rFonts w:ascii="Arial" w:hAnsi="Arial"/>
          <w:sz w:val="24"/>
          <w:szCs w:val="24"/>
          <w:lang w:val="fr-FR"/>
        </w:rPr>
        <w:t xml:space="preserve">avoriser </w:t>
      </w:r>
      <w:r>
        <w:rPr>
          <w:rFonts w:ascii="Arial" w:hAnsi="Arial"/>
          <w:sz w:val="24"/>
          <w:szCs w:val="24"/>
          <w:lang w:val="fr-FR"/>
        </w:rPr>
        <w:t>l’emploi</w:t>
      </w:r>
      <w:r w:rsidR="00D23053" w:rsidRPr="00C4349B">
        <w:rPr>
          <w:rFonts w:ascii="Arial" w:hAnsi="Arial"/>
          <w:sz w:val="24"/>
          <w:szCs w:val="24"/>
          <w:lang w:val="fr-FR"/>
        </w:rPr>
        <w:t xml:space="preserve"> de </w:t>
      </w:r>
      <w:r w:rsidR="00D23053" w:rsidRPr="006257A4">
        <w:rPr>
          <w:rFonts w:ascii="Arial" w:hAnsi="Arial"/>
          <w:b/>
          <w:sz w:val="24"/>
          <w:szCs w:val="24"/>
          <w:lang w:val="fr-FR"/>
        </w:rPr>
        <w:t>nourriture et de fourrage dépourvus d'OGM</w:t>
      </w:r>
      <w:r>
        <w:rPr>
          <w:rFonts w:ascii="Arial" w:hAnsi="Arial"/>
          <w:sz w:val="24"/>
          <w:szCs w:val="24"/>
          <w:lang w:val="fr-FR"/>
        </w:rPr>
        <w:t>.</w:t>
      </w:r>
    </w:p>
    <w:p w:rsidR="00D23053" w:rsidRPr="00C4349B" w:rsidRDefault="003B0A9A" w:rsidP="001102CB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>•</w:t>
      </w:r>
      <w:r w:rsidR="00D23053" w:rsidRPr="00C4349B">
        <w:rPr>
          <w:rFonts w:ascii="Arial" w:hAnsi="Arial"/>
          <w:sz w:val="24"/>
          <w:szCs w:val="24"/>
          <w:lang w:val="fr-FR"/>
        </w:rPr>
        <w:t xml:space="preserve"> </w:t>
      </w:r>
      <w:r w:rsidR="006257A4">
        <w:rPr>
          <w:rFonts w:ascii="Arial" w:hAnsi="Arial"/>
          <w:sz w:val="24"/>
          <w:szCs w:val="24"/>
          <w:lang w:val="fr-FR"/>
        </w:rPr>
        <w:t>R</w:t>
      </w:r>
      <w:r w:rsidR="00D23053" w:rsidRPr="00C4349B">
        <w:rPr>
          <w:rFonts w:ascii="Arial" w:hAnsi="Arial"/>
          <w:sz w:val="24"/>
          <w:szCs w:val="24"/>
          <w:lang w:val="fr-FR"/>
        </w:rPr>
        <w:t xml:space="preserve">enforcer </w:t>
      </w:r>
      <w:r w:rsidR="006257A4">
        <w:rPr>
          <w:rFonts w:ascii="Arial" w:hAnsi="Arial"/>
          <w:sz w:val="24"/>
          <w:szCs w:val="24"/>
          <w:lang w:val="fr-FR"/>
        </w:rPr>
        <w:t>l</w:t>
      </w:r>
      <w:r w:rsidR="00D23053" w:rsidRPr="006257A4">
        <w:rPr>
          <w:rFonts w:ascii="Arial" w:hAnsi="Arial"/>
          <w:b/>
          <w:sz w:val="24"/>
          <w:szCs w:val="24"/>
          <w:lang w:val="fr-FR"/>
        </w:rPr>
        <w:t>'évaluation des risques</w:t>
      </w:r>
      <w:r w:rsidR="00D23053" w:rsidRPr="00C4349B">
        <w:rPr>
          <w:rFonts w:ascii="Arial" w:hAnsi="Arial"/>
          <w:sz w:val="24"/>
          <w:szCs w:val="24"/>
          <w:lang w:val="fr-FR"/>
        </w:rPr>
        <w:t xml:space="preserve"> dérivant des OGM et en assurer la transparence</w:t>
      </w:r>
      <w:r w:rsidR="006257A4">
        <w:rPr>
          <w:rFonts w:ascii="Arial" w:hAnsi="Arial"/>
          <w:sz w:val="24"/>
          <w:szCs w:val="24"/>
          <w:lang w:val="fr-FR"/>
        </w:rPr>
        <w:t>.</w:t>
      </w:r>
    </w:p>
    <w:p w:rsidR="00DB4C1E" w:rsidRPr="00C4349B" w:rsidRDefault="00DB4C1E" w:rsidP="001102CB">
      <w:pPr>
        <w:rPr>
          <w:rFonts w:ascii="Arial" w:hAnsi="Arial"/>
          <w:b/>
          <w:color w:val="C0504D" w:themeColor="accent2"/>
          <w:sz w:val="24"/>
          <w:szCs w:val="24"/>
          <w:lang w:val="fr-FR"/>
        </w:rPr>
      </w:pPr>
    </w:p>
    <w:p w:rsidR="006371AF" w:rsidRPr="00C4349B" w:rsidRDefault="00F75E1E" w:rsidP="001102CB">
      <w:pPr>
        <w:rPr>
          <w:rFonts w:ascii="Arial" w:hAnsi="Arial"/>
          <w:b/>
          <w:color w:val="C0504D" w:themeColor="accent2"/>
          <w:sz w:val="24"/>
          <w:szCs w:val="24"/>
          <w:lang w:val="fr-FR"/>
        </w:rPr>
      </w:pPr>
      <w:r w:rsidRPr="00C4349B">
        <w:rPr>
          <w:rFonts w:ascii="Arial" w:hAnsi="Arial"/>
          <w:b/>
          <w:color w:val="C0504D" w:themeColor="accent2"/>
          <w:sz w:val="24"/>
          <w:szCs w:val="24"/>
          <w:lang w:val="fr-FR"/>
        </w:rPr>
        <w:t>Pesticides</w:t>
      </w:r>
    </w:p>
    <w:p w:rsidR="00F6109C" w:rsidRPr="00C4349B" w:rsidRDefault="00F75E1E" w:rsidP="00586372">
      <w:p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• </w:t>
      </w:r>
      <w:r w:rsidRPr="003F718F">
        <w:rPr>
          <w:rFonts w:ascii="Arial" w:hAnsi="Arial"/>
          <w:b/>
          <w:sz w:val="24"/>
          <w:szCs w:val="24"/>
          <w:lang w:val="fr-FR"/>
        </w:rPr>
        <w:t>L</w:t>
      </w:r>
      <w:r w:rsidR="00380D8F" w:rsidRPr="003F718F">
        <w:rPr>
          <w:rFonts w:ascii="Arial" w:hAnsi="Arial"/>
          <w:b/>
          <w:sz w:val="24"/>
          <w:szCs w:val="24"/>
          <w:lang w:val="fr-FR"/>
        </w:rPr>
        <w:t>imiter l'utilisation des pesticides</w:t>
      </w:r>
      <w:r w:rsidR="003F718F">
        <w:rPr>
          <w:rFonts w:ascii="Arial" w:hAnsi="Arial"/>
          <w:sz w:val="24"/>
          <w:szCs w:val="24"/>
          <w:lang w:val="fr-FR"/>
        </w:rPr>
        <w:t xml:space="preserve"> autant que possible</w:t>
      </w:r>
      <w:r>
        <w:rPr>
          <w:rFonts w:ascii="Arial" w:hAnsi="Arial"/>
          <w:sz w:val="24"/>
          <w:szCs w:val="24"/>
          <w:lang w:val="fr-FR"/>
        </w:rPr>
        <w:t>.</w:t>
      </w:r>
    </w:p>
    <w:p w:rsidR="00892F5A" w:rsidRPr="00C4349B" w:rsidRDefault="00F6109C" w:rsidP="00586372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3F718F">
        <w:rPr>
          <w:rFonts w:ascii="Arial" w:hAnsi="Arial"/>
          <w:sz w:val="24"/>
          <w:szCs w:val="24"/>
          <w:lang w:val="fr-FR"/>
        </w:rPr>
        <w:t>E</w:t>
      </w:r>
      <w:r w:rsidRPr="00C4349B">
        <w:rPr>
          <w:rFonts w:ascii="Arial" w:hAnsi="Arial"/>
          <w:sz w:val="24"/>
          <w:szCs w:val="24"/>
          <w:lang w:val="fr-FR"/>
        </w:rPr>
        <w:t xml:space="preserve">ncourager des systèmes de gestion agricole (comme l'agriculture biologique et </w:t>
      </w:r>
      <w:r w:rsidRPr="003F718F">
        <w:rPr>
          <w:rFonts w:ascii="Arial" w:hAnsi="Arial"/>
          <w:b/>
          <w:sz w:val="24"/>
          <w:szCs w:val="24"/>
          <w:lang w:val="fr-FR"/>
        </w:rPr>
        <w:t>l'agroécologie</w:t>
      </w:r>
      <w:r w:rsidRPr="00C4349B">
        <w:rPr>
          <w:rFonts w:ascii="Arial" w:hAnsi="Arial"/>
          <w:sz w:val="24"/>
          <w:szCs w:val="24"/>
          <w:lang w:val="fr-FR"/>
        </w:rPr>
        <w:t xml:space="preserve">) fondés sur la rotation des cultures, la diversification et la </w:t>
      </w:r>
      <w:r w:rsidR="003F718F">
        <w:rPr>
          <w:rFonts w:ascii="Arial" w:hAnsi="Arial"/>
          <w:sz w:val="24"/>
          <w:szCs w:val="24"/>
          <w:lang w:val="fr-FR"/>
        </w:rPr>
        <w:t xml:space="preserve">protection des insectes utiles, garants de </w:t>
      </w:r>
      <w:r w:rsidRPr="00C4349B">
        <w:rPr>
          <w:rFonts w:ascii="Arial" w:hAnsi="Arial"/>
          <w:sz w:val="24"/>
          <w:szCs w:val="24"/>
          <w:lang w:val="fr-FR"/>
        </w:rPr>
        <w:t>la biodiversité</w:t>
      </w:r>
      <w:r w:rsidR="00D434A0">
        <w:rPr>
          <w:rFonts w:ascii="Arial" w:hAnsi="Arial"/>
          <w:sz w:val="24"/>
          <w:szCs w:val="24"/>
          <w:lang w:val="fr-FR"/>
        </w:rPr>
        <w:t>.</w:t>
      </w:r>
    </w:p>
    <w:p w:rsidR="003B3233" w:rsidRPr="00C4349B" w:rsidRDefault="003B3233" w:rsidP="00AF6AF0">
      <w:pPr>
        <w:rPr>
          <w:rFonts w:ascii="Arial" w:hAnsi="Arial"/>
          <w:sz w:val="24"/>
          <w:szCs w:val="24"/>
          <w:lang w:val="fr-FR"/>
        </w:rPr>
      </w:pPr>
    </w:p>
    <w:p w:rsidR="00C0266C" w:rsidRPr="00C4349B" w:rsidRDefault="00D434A0" w:rsidP="00622F35">
      <w:pPr>
        <w:rPr>
          <w:rFonts w:ascii="Arial" w:hAnsi="Arial"/>
          <w:b/>
          <w:color w:val="C0504D" w:themeColor="accent2"/>
          <w:sz w:val="24"/>
          <w:szCs w:val="24"/>
          <w:lang w:val="fr-FR"/>
        </w:rPr>
      </w:pPr>
      <w:r w:rsidRPr="00C4349B">
        <w:rPr>
          <w:rFonts w:ascii="Arial" w:hAnsi="Arial"/>
          <w:b/>
          <w:color w:val="C0504D" w:themeColor="accent2"/>
          <w:sz w:val="24"/>
          <w:szCs w:val="24"/>
          <w:lang w:val="fr-FR"/>
        </w:rPr>
        <w:t>Bien-être animal</w:t>
      </w:r>
    </w:p>
    <w:p w:rsidR="006371AF" w:rsidRPr="00C4349B" w:rsidRDefault="006371AF" w:rsidP="00622F35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D270EA">
        <w:rPr>
          <w:rFonts w:ascii="Arial" w:hAnsi="Arial"/>
          <w:sz w:val="24"/>
          <w:szCs w:val="24"/>
          <w:lang w:val="fr-FR"/>
        </w:rPr>
        <w:t>I</w:t>
      </w:r>
      <w:r w:rsidRPr="00C4349B">
        <w:rPr>
          <w:rFonts w:ascii="Arial" w:hAnsi="Arial"/>
          <w:sz w:val="24"/>
          <w:szCs w:val="24"/>
          <w:lang w:val="fr-FR"/>
        </w:rPr>
        <w:t xml:space="preserve">ntroduire </w:t>
      </w:r>
      <w:r w:rsidR="00D270EA">
        <w:rPr>
          <w:rFonts w:ascii="Arial" w:hAnsi="Arial"/>
          <w:sz w:val="24"/>
          <w:szCs w:val="24"/>
          <w:lang w:val="fr-FR"/>
        </w:rPr>
        <w:t xml:space="preserve">un </w:t>
      </w:r>
      <w:r w:rsidR="00D270EA" w:rsidRPr="00D270EA">
        <w:rPr>
          <w:rFonts w:ascii="Arial" w:hAnsi="Arial"/>
          <w:b/>
          <w:sz w:val="24"/>
          <w:szCs w:val="24"/>
          <w:lang w:val="fr-FR"/>
        </w:rPr>
        <w:t>temps de trajet maximal</w:t>
      </w:r>
      <w:r w:rsidR="00D270EA">
        <w:rPr>
          <w:rFonts w:ascii="Arial" w:hAnsi="Arial"/>
          <w:sz w:val="24"/>
          <w:szCs w:val="24"/>
          <w:lang w:val="fr-FR"/>
        </w:rPr>
        <w:t xml:space="preserve"> de la ferme à l'abattoir.</w:t>
      </w:r>
    </w:p>
    <w:p w:rsidR="00622F35" w:rsidRPr="00C4349B" w:rsidRDefault="006371AF" w:rsidP="00622F35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D270EA" w:rsidRPr="00D270EA">
        <w:rPr>
          <w:rFonts w:ascii="Arial" w:hAnsi="Arial"/>
          <w:b/>
          <w:sz w:val="24"/>
          <w:szCs w:val="24"/>
          <w:lang w:val="fr-FR"/>
        </w:rPr>
        <w:t>Réduire</w:t>
      </w:r>
      <w:r w:rsidR="00D270EA">
        <w:rPr>
          <w:rFonts w:ascii="Arial" w:hAnsi="Arial"/>
          <w:sz w:val="24"/>
          <w:szCs w:val="24"/>
          <w:lang w:val="fr-FR"/>
        </w:rPr>
        <w:t xml:space="preserve"> de manière</w:t>
      </w:r>
      <w:r w:rsidRPr="00C4349B">
        <w:rPr>
          <w:rFonts w:ascii="Arial" w:hAnsi="Arial"/>
          <w:sz w:val="24"/>
          <w:szCs w:val="24"/>
          <w:lang w:val="fr-FR"/>
        </w:rPr>
        <w:t xml:space="preserve"> drastique de </w:t>
      </w:r>
      <w:r w:rsidRPr="00D270EA">
        <w:rPr>
          <w:rFonts w:ascii="Arial" w:hAnsi="Arial"/>
          <w:b/>
          <w:sz w:val="24"/>
          <w:szCs w:val="24"/>
          <w:lang w:val="fr-FR"/>
        </w:rPr>
        <w:t>l'usage d'antibiotiques</w:t>
      </w:r>
      <w:r w:rsidRPr="00C4349B">
        <w:rPr>
          <w:rFonts w:ascii="Arial" w:hAnsi="Arial"/>
          <w:sz w:val="24"/>
          <w:szCs w:val="24"/>
          <w:lang w:val="fr-FR"/>
        </w:rPr>
        <w:t xml:space="preserve"> dans les élevages</w:t>
      </w:r>
      <w:r w:rsidR="00D270EA">
        <w:rPr>
          <w:rFonts w:ascii="Arial" w:hAnsi="Arial"/>
          <w:sz w:val="24"/>
          <w:szCs w:val="24"/>
          <w:lang w:val="fr-FR"/>
        </w:rPr>
        <w:t>.</w:t>
      </w:r>
    </w:p>
    <w:p w:rsidR="001B57C5" w:rsidRPr="00C4349B" w:rsidRDefault="006371AF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• </w:t>
      </w:r>
      <w:r w:rsidR="00D270EA">
        <w:rPr>
          <w:rFonts w:ascii="Arial" w:hAnsi="Arial"/>
          <w:sz w:val="24"/>
          <w:szCs w:val="24"/>
          <w:lang w:val="fr-FR"/>
        </w:rPr>
        <w:t>I</w:t>
      </w:r>
      <w:r w:rsidRPr="00C4349B">
        <w:rPr>
          <w:rFonts w:ascii="Arial" w:hAnsi="Arial"/>
          <w:sz w:val="24"/>
          <w:szCs w:val="24"/>
          <w:lang w:val="fr-FR"/>
        </w:rPr>
        <w:t xml:space="preserve">nterdire la commercialisation de la viande </w:t>
      </w:r>
      <w:r w:rsidRPr="00D270EA">
        <w:rPr>
          <w:rFonts w:ascii="Arial" w:hAnsi="Arial"/>
          <w:b/>
          <w:sz w:val="24"/>
          <w:szCs w:val="24"/>
          <w:lang w:val="fr-FR"/>
        </w:rPr>
        <w:t>d'animaux clonés</w:t>
      </w:r>
      <w:r w:rsidRPr="00C4349B">
        <w:rPr>
          <w:rFonts w:ascii="Arial" w:hAnsi="Arial"/>
          <w:sz w:val="24"/>
          <w:szCs w:val="24"/>
          <w:lang w:val="fr-FR"/>
        </w:rPr>
        <w:t xml:space="preserve"> ou de leurs descendants</w:t>
      </w:r>
      <w:r w:rsidR="00D270EA">
        <w:rPr>
          <w:rFonts w:ascii="Arial" w:hAnsi="Arial"/>
          <w:sz w:val="24"/>
          <w:szCs w:val="24"/>
          <w:lang w:val="fr-FR"/>
        </w:rPr>
        <w:t>.</w:t>
      </w:r>
    </w:p>
    <w:p w:rsidR="00FD3CBD" w:rsidRPr="00C4349B" w:rsidRDefault="00FD3CBD">
      <w:pPr>
        <w:rPr>
          <w:rFonts w:ascii="Arial" w:hAnsi="Arial"/>
          <w:b/>
          <w:color w:val="C0504D" w:themeColor="accent2"/>
          <w:sz w:val="24"/>
          <w:szCs w:val="24"/>
          <w:lang w:val="fr-FR"/>
        </w:rPr>
      </w:pPr>
    </w:p>
    <w:p w:rsidR="00BB14F3" w:rsidRPr="00C4349B" w:rsidRDefault="00BB14F3" w:rsidP="00BB14F3">
      <w:pPr>
        <w:rPr>
          <w:rFonts w:ascii="Arial" w:hAnsi="Arial"/>
          <w:sz w:val="24"/>
          <w:szCs w:val="24"/>
          <w:lang w:val="fr-FR"/>
        </w:rPr>
      </w:pPr>
    </w:p>
    <w:p w:rsidR="00BB14F3" w:rsidRPr="00C4349B" w:rsidRDefault="00BB14F3" w:rsidP="00BB14F3">
      <w:pPr>
        <w:rPr>
          <w:rFonts w:ascii="Arial" w:hAnsi="Arial"/>
          <w:sz w:val="24"/>
          <w:szCs w:val="24"/>
          <w:lang w:val="fr-FR"/>
        </w:rPr>
      </w:pPr>
      <w:r w:rsidRPr="00C4349B">
        <w:rPr>
          <w:rFonts w:ascii="Arial" w:hAnsi="Arial"/>
          <w:sz w:val="24"/>
          <w:szCs w:val="24"/>
          <w:lang w:val="fr-FR"/>
        </w:rPr>
        <w:t xml:space="preserve">Si vous êtes disposé(e) à vous engager pour une Politique Alimentaire Commune </w:t>
      </w:r>
      <w:r w:rsidR="00D270EA">
        <w:rPr>
          <w:rFonts w:ascii="Arial" w:hAnsi="Arial"/>
          <w:sz w:val="24"/>
          <w:szCs w:val="24"/>
          <w:lang w:val="fr-FR"/>
        </w:rPr>
        <w:t>durable</w:t>
      </w:r>
      <w:r w:rsidRPr="00C4349B">
        <w:rPr>
          <w:rFonts w:ascii="Arial" w:hAnsi="Arial"/>
          <w:sz w:val="24"/>
          <w:szCs w:val="24"/>
          <w:lang w:val="fr-FR"/>
        </w:rPr>
        <w:t xml:space="preserve"> </w:t>
      </w:r>
      <w:r w:rsidR="00D270EA">
        <w:rPr>
          <w:rFonts w:ascii="Arial" w:hAnsi="Arial"/>
          <w:sz w:val="24"/>
          <w:szCs w:val="24"/>
          <w:lang w:val="fr-FR"/>
        </w:rPr>
        <w:t>fondée sur ces mesures</w:t>
      </w:r>
      <w:r w:rsidRPr="00C4349B">
        <w:rPr>
          <w:rFonts w:ascii="Arial" w:hAnsi="Arial"/>
          <w:sz w:val="24"/>
          <w:szCs w:val="24"/>
          <w:lang w:val="fr-FR"/>
        </w:rPr>
        <w:t xml:space="preserve">, contactez-nous </w:t>
      </w:r>
      <w:r w:rsidR="00D270EA">
        <w:rPr>
          <w:rFonts w:ascii="Arial" w:hAnsi="Arial"/>
          <w:sz w:val="24"/>
          <w:szCs w:val="24"/>
          <w:lang w:val="fr-FR"/>
        </w:rPr>
        <w:t>à l’adresse</w:t>
      </w:r>
      <w:r w:rsidRPr="00C4349B">
        <w:rPr>
          <w:rFonts w:ascii="Arial" w:hAnsi="Arial"/>
          <w:sz w:val="24"/>
          <w:szCs w:val="24"/>
          <w:lang w:val="fr-FR"/>
        </w:rPr>
        <w:t xml:space="preserve"> </w:t>
      </w:r>
      <w:hyperlink r:id="rId6" w:history="1">
        <w:r w:rsidRPr="002F3FD7">
          <w:rPr>
            <w:rStyle w:val="Collegamentoipertestuale"/>
            <w:rFonts w:ascii="Arial" w:hAnsi="Arial"/>
            <w:sz w:val="24"/>
            <w:szCs w:val="24"/>
            <w:lang w:val="fr-FR"/>
          </w:rPr>
          <w:t>europa@slowfood.it</w:t>
        </w:r>
      </w:hyperlink>
      <w:r w:rsidRPr="00C4349B">
        <w:rPr>
          <w:rFonts w:ascii="Arial" w:hAnsi="Arial"/>
          <w:sz w:val="24"/>
          <w:szCs w:val="24"/>
          <w:lang w:val="fr-FR"/>
        </w:rPr>
        <w:t xml:space="preserve"> </w:t>
      </w:r>
    </w:p>
    <w:p w:rsidR="00BB14F3" w:rsidRPr="00C4349B" w:rsidRDefault="00BB14F3" w:rsidP="005C7826">
      <w:pPr>
        <w:rPr>
          <w:rFonts w:ascii="Arial" w:hAnsi="Arial"/>
          <w:sz w:val="24"/>
          <w:szCs w:val="24"/>
          <w:lang w:val="fr-FR"/>
        </w:rPr>
      </w:pPr>
    </w:p>
    <w:p w:rsidR="00BB14F3" w:rsidRPr="00C4349B" w:rsidRDefault="00BB14F3" w:rsidP="005C7826">
      <w:pPr>
        <w:rPr>
          <w:rFonts w:ascii="Arial" w:hAnsi="Arial"/>
          <w:sz w:val="24"/>
          <w:szCs w:val="24"/>
          <w:lang w:val="fr-FR"/>
        </w:rPr>
      </w:pPr>
    </w:p>
    <w:p w:rsidR="00BB14F3" w:rsidRPr="00C4349B" w:rsidRDefault="00BB14F3" w:rsidP="00C7256A">
      <w:pPr>
        <w:jc w:val="right"/>
        <w:rPr>
          <w:rFonts w:ascii="Arial" w:hAnsi="Arial"/>
          <w:b/>
          <w:sz w:val="24"/>
          <w:szCs w:val="24"/>
          <w:lang w:val="fr-FR"/>
        </w:rPr>
      </w:pPr>
    </w:p>
    <w:p w:rsidR="00947B80" w:rsidRPr="00C4349B" w:rsidRDefault="00947B80" w:rsidP="00C7256A">
      <w:pPr>
        <w:jc w:val="right"/>
        <w:rPr>
          <w:rFonts w:ascii="Arial" w:hAnsi="Arial"/>
          <w:b/>
          <w:sz w:val="24"/>
          <w:szCs w:val="24"/>
          <w:lang w:val="fr-FR"/>
        </w:rPr>
      </w:pPr>
      <w:r w:rsidRPr="00C4349B">
        <w:rPr>
          <w:rFonts w:ascii="Arial" w:hAnsi="Arial"/>
          <w:b/>
          <w:sz w:val="24"/>
          <w:szCs w:val="24"/>
          <w:lang w:val="fr-FR"/>
        </w:rPr>
        <w:t>Le Comité exécutif de Slow Food</w:t>
      </w:r>
    </w:p>
    <w:p w:rsidR="00947B80" w:rsidRPr="00C4349B" w:rsidRDefault="00947B80" w:rsidP="005C7826">
      <w:pPr>
        <w:rPr>
          <w:rFonts w:ascii="Arial" w:hAnsi="Arial"/>
          <w:sz w:val="24"/>
          <w:szCs w:val="24"/>
          <w:lang w:val="fr-FR"/>
        </w:rPr>
      </w:pPr>
    </w:p>
    <w:p w:rsidR="00523CD8" w:rsidRPr="00C4349B" w:rsidRDefault="00523CD8" w:rsidP="005C7826">
      <w:pPr>
        <w:rPr>
          <w:rFonts w:ascii="Arial" w:hAnsi="Arial"/>
          <w:i/>
          <w:sz w:val="24"/>
          <w:szCs w:val="24"/>
          <w:lang w:val="fr-FR"/>
        </w:rPr>
      </w:pPr>
    </w:p>
    <w:p w:rsidR="00BB14F3" w:rsidRPr="00C4349B" w:rsidRDefault="00BB14F3" w:rsidP="005C7826">
      <w:pPr>
        <w:rPr>
          <w:rFonts w:ascii="Arial" w:hAnsi="Arial"/>
          <w:i/>
          <w:sz w:val="24"/>
          <w:szCs w:val="24"/>
          <w:lang w:val="fr-FR"/>
        </w:rPr>
      </w:pPr>
    </w:p>
    <w:p w:rsidR="00F4232D" w:rsidRPr="00C4349B" w:rsidRDefault="00F4232D" w:rsidP="005C7826">
      <w:pPr>
        <w:rPr>
          <w:rFonts w:ascii="Arial" w:hAnsi="Arial"/>
          <w:i/>
          <w:sz w:val="24"/>
          <w:szCs w:val="24"/>
          <w:lang w:val="fr-FR"/>
        </w:rPr>
      </w:pPr>
      <w:r w:rsidRPr="00C4349B">
        <w:rPr>
          <w:rFonts w:ascii="Arial" w:hAnsi="Arial"/>
          <w:i/>
          <w:sz w:val="24"/>
          <w:szCs w:val="24"/>
          <w:lang w:val="fr-FR"/>
        </w:rPr>
        <w:t xml:space="preserve">Pour plus de renseignements : </w:t>
      </w:r>
      <w:hyperlink r:id="rId7" w:history="1">
        <w:r w:rsidRPr="002F3FD7">
          <w:rPr>
            <w:rStyle w:val="Collegamentoipertestuale"/>
            <w:rFonts w:ascii="Arial" w:hAnsi="Arial"/>
            <w:i/>
            <w:sz w:val="24"/>
            <w:szCs w:val="24"/>
            <w:lang w:val="fr-FR"/>
          </w:rPr>
          <w:t>www.slowfood.com/sloweurope/</w:t>
        </w:r>
      </w:hyperlink>
    </w:p>
    <w:p w:rsidR="00F4232D" w:rsidRPr="00C4349B" w:rsidRDefault="00F4232D" w:rsidP="005C7826">
      <w:pPr>
        <w:rPr>
          <w:rFonts w:ascii="Arial" w:hAnsi="Arial"/>
          <w:sz w:val="24"/>
          <w:szCs w:val="24"/>
          <w:lang w:val="fr-FR"/>
        </w:rPr>
      </w:pPr>
    </w:p>
    <w:p w:rsidR="006B1FAD" w:rsidRPr="00C4349B" w:rsidRDefault="006B1FAD" w:rsidP="005C7826">
      <w:pPr>
        <w:rPr>
          <w:rFonts w:ascii="Arial" w:hAnsi="Arial"/>
          <w:sz w:val="24"/>
          <w:szCs w:val="24"/>
          <w:lang w:val="fr-FR"/>
        </w:rPr>
      </w:pPr>
    </w:p>
    <w:p w:rsidR="005F2E13" w:rsidRPr="00C4349B" w:rsidRDefault="005F2E13">
      <w:pPr>
        <w:rPr>
          <w:rFonts w:ascii="Arial" w:hAnsi="Arial"/>
          <w:sz w:val="24"/>
          <w:szCs w:val="24"/>
          <w:lang w:val="fr-FR"/>
        </w:rPr>
      </w:pPr>
    </w:p>
    <w:sectPr w:rsidR="005F2E13" w:rsidRPr="00C4349B" w:rsidSect="00D00F9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ED2AC7"/>
    <w:multiLevelType w:val="hybridMultilevel"/>
    <w:tmpl w:val="A5285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3FCD"/>
    <w:multiLevelType w:val="hybridMultilevel"/>
    <w:tmpl w:val="C1EC3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F7F3D"/>
    <w:multiLevelType w:val="multilevel"/>
    <w:tmpl w:val="BCCED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7E59"/>
    <w:multiLevelType w:val="hybridMultilevel"/>
    <w:tmpl w:val="D9B48F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49310E"/>
    <w:multiLevelType w:val="hybridMultilevel"/>
    <w:tmpl w:val="293400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E1557"/>
    <w:multiLevelType w:val="hybridMultilevel"/>
    <w:tmpl w:val="BCCED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5423E"/>
    <w:multiLevelType w:val="hybridMultilevel"/>
    <w:tmpl w:val="FB8A8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F10E2"/>
    <w:multiLevelType w:val="hybridMultilevel"/>
    <w:tmpl w:val="BC548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43FBF"/>
    <w:multiLevelType w:val="hybridMultilevel"/>
    <w:tmpl w:val="A89CE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05C7C"/>
    <w:multiLevelType w:val="hybridMultilevel"/>
    <w:tmpl w:val="7A3CE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92"/>
    <w:rsid w:val="00000CD1"/>
    <w:rsid w:val="00000F9C"/>
    <w:rsid w:val="00011FA9"/>
    <w:rsid w:val="00012190"/>
    <w:rsid w:val="0001511B"/>
    <w:rsid w:val="000179D4"/>
    <w:rsid w:val="000208AE"/>
    <w:rsid w:val="00037F4C"/>
    <w:rsid w:val="00053060"/>
    <w:rsid w:val="00055EB7"/>
    <w:rsid w:val="000567A3"/>
    <w:rsid w:val="000577B4"/>
    <w:rsid w:val="0008646A"/>
    <w:rsid w:val="00095C33"/>
    <w:rsid w:val="000A4629"/>
    <w:rsid w:val="000A570D"/>
    <w:rsid w:val="000A6F18"/>
    <w:rsid w:val="000B1323"/>
    <w:rsid w:val="000C0D1F"/>
    <w:rsid w:val="000C4E07"/>
    <w:rsid w:val="000C7583"/>
    <w:rsid w:val="000D4046"/>
    <w:rsid w:val="000E6E00"/>
    <w:rsid w:val="000F277C"/>
    <w:rsid w:val="001102C2"/>
    <w:rsid w:val="001102CB"/>
    <w:rsid w:val="001234A0"/>
    <w:rsid w:val="00133495"/>
    <w:rsid w:val="00136C43"/>
    <w:rsid w:val="00152077"/>
    <w:rsid w:val="00153BAD"/>
    <w:rsid w:val="00154897"/>
    <w:rsid w:val="00162ECA"/>
    <w:rsid w:val="00176A9F"/>
    <w:rsid w:val="001870F6"/>
    <w:rsid w:val="00196BF7"/>
    <w:rsid w:val="001A1977"/>
    <w:rsid w:val="001B14DA"/>
    <w:rsid w:val="001B2364"/>
    <w:rsid w:val="001B57C5"/>
    <w:rsid w:val="001C7A99"/>
    <w:rsid w:val="001D56A1"/>
    <w:rsid w:val="001E33EA"/>
    <w:rsid w:val="001F052E"/>
    <w:rsid w:val="00201DE8"/>
    <w:rsid w:val="002027CE"/>
    <w:rsid w:val="002049D2"/>
    <w:rsid w:val="002103D6"/>
    <w:rsid w:val="00212BF8"/>
    <w:rsid w:val="00213A48"/>
    <w:rsid w:val="002178B0"/>
    <w:rsid w:val="002225B6"/>
    <w:rsid w:val="00227C0A"/>
    <w:rsid w:val="00232699"/>
    <w:rsid w:val="00237D41"/>
    <w:rsid w:val="00251AAA"/>
    <w:rsid w:val="00254E61"/>
    <w:rsid w:val="002654E5"/>
    <w:rsid w:val="00266120"/>
    <w:rsid w:val="0026722E"/>
    <w:rsid w:val="002727C2"/>
    <w:rsid w:val="00275C8B"/>
    <w:rsid w:val="002914C4"/>
    <w:rsid w:val="002917A1"/>
    <w:rsid w:val="002952EB"/>
    <w:rsid w:val="00295F10"/>
    <w:rsid w:val="00297D69"/>
    <w:rsid w:val="002B445D"/>
    <w:rsid w:val="002B4C1F"/>
    <w:rsid w:val="002B5FC9"/>
    <w:rsid w:val="002C4002"/>
    <w:rsid w:val="002C6F5E"/>
    <w:rsid w:val="002D597B"/>
    <w:rsid w:val="002F2739"/>
    <w:rsid w:val="002F3FD7"/>
    <w:rsid w:val="002F4C8D"/>
    <w:rsid w:val="00301D58"/>
    <w:rsid w:val="00315039"/>
    <w:rsid w:val="0033425F"/>
    <w:rsid w:val="003435B5"/>
    <w:rsid w:val="00345780"/>
    <w:rsid w:val="00354781"/>
    <w:rsid w:val="00370FBA"/>
    <w:rsid w:val="00373E05"/>
    <w:rsid w:val="00380D8F"/>
    <w:rsid w:val="00387816"/>
    <w:rsid w:val="003A4318"/>
    <w:rsid w:val="003A43B8"/>
    <w:rsid w:val="003B0A9A"/>
    <w:rsid w:val="003B3233"/>
    <w:rsid w:val="003C63DA"/>
    <w:rsid w:val="003E19B2"/>
    <w:rsid w:val="003F54F5"/>
    <w:rsid w:val="003F718F"/>
    <w:rsid w:val="00401E65"/>
    <w:rsid w:val="00405533"/>
    <w:rsid w:val="00406F36"/>
    <w:rsid w:val="00417C94"/>
    <w:rsid w:val="00427E3F"/>
    <w:rsid w:val="00433E6C"/>
    <w:rsid w:val="00436E09"/>
    <w:rsid w:val="00451B2E"/>
    <w:rsid w:val="00461E91"/>
    <w:rsid w:val="00463A09"/>
    <w:rsid w:val="0047026C"/>
    <w:rsid w:val="00470C94"/>
    <w:rsid w:val="004801F7"/>
    <w:rsid w:val="004823ED"/>
    <w:rsid w:val="00484E62"/>
    <w:rsid w:val="00486207"/>
    <w:rsid w:val="004948C2"/>
    <w:rsid w:val="004A0847"/>
    <w:rsid w:val="004A2F54"/>
    <w:rsid w:val="004A3147"/>
    <w:rsid w:val="004B0851"/>
    <w:rsid w:val="004B1586"/>
    <w:rsid w:val="004C0758"/>
    <w:rsid w:val="004C239E"/>
    <w:rsid w:val="004F499F"/>
    <w:rsid w:val="005116C9"/>
    <w:rsid w:val="005145CD"/>
    <w:rsid w:val="00516503"/>
    <w:rsid w:val="00520AE4"/>
    <w:rsid w:val="0052119A"/>
    <w:rsid w:val="005225A3"/>
    <w:rsid w:val="00523CD8"/>
    <w:rsid w:val="00523F97"/>
    <w:rsid w:val="00531015"/>
    <w:rsid w:val="00534D8F"/>
    <w:rsid w:val="00543F85"/>
    <w:rsid w:val="00557175"/>
    <w:rsid w:val="00557810"/>
    <w:rsid w:val="0056207A"/>
    <w:rsid w:val="00565984"/>
    <w:rsid w:val="00565B96"/>
    <w:rsid w:val="005835AA"/>
    <w:rsid w:val="00586372"/>
    <w:rsid w:val="005951FE"/>
    <w:rsid w:val="005A2D76"/>
    <w:rsid w:val="005B2F25"/>
    <w:rsid w:val="005C46E8"/>
    <w:rsid w:val="005C63EE"/>
    <w:rsid w:val="005C7826"/>
    <w:rsid w:val="005F2573"/>
    <w:rsid w:val="005F2E13"/>
    <w:rsid w:val="0060729B"/>
    <w:rsid w:val="00607C32"/>
    <w:rsid w:val="00607DE9"/>
    <w:rsid w:val="006103ED"/>
    <w:rsid w:val="00611627"/>
    <w:rsid w:val="0061495D"/>
    <w:rsid w:val="00617867"/>
    <w:rsid w:val="00622F35"/>
    <w:rsid w:val="006257A4"/>
    <w:rsid w:val="006302A4"/>
    <w:rsid w:val="006352FF"/>
    <w:rsid w:val="00635B26"/>
    <w:rsid w:val="006371AF"/>
    <w:rsid w:val="0063790A"/>
    <w:rsid w:val="00644E48"/>
    <w:rsid w:val="00646198"/>
    <w:rsid w:val="00646242"/>
    <w:rsid w:val="00646A31"/>
    <w:rsid w:val="0064712A"/>
    <w:rsid w:val="006562DC"/>
    <w:rsid w:val="00660A8E"/>
    <w:rsid w:val="00662331"/>
    <w:rsid w:val="00665191"/>
    <w:rsid w:val="0066569C"/>
    <w:rsid w:val="00676F14"/>
    <w:rsid w:val="00697D97"/>
    <w:rsid w:val="006B1B19"/>
    <w:rsid w:val="006B1FAD"/>
    <w:rsid w:val="006B2D91"/>
    <w:rsid w:val="006D5587"/>
    <w:rsid w:val="006E0B08"/>
    <w:rsid w:val="006E33BA"/>
    <w:rsid w:val="006E4BFF"/>
    <w:rsid w:val="006F4B44"/>
    <w:rsid w:val="00706C54"/>
    <w:rsid w:val="00717F09"/>
    <w:rsid w:val="00717F4E"/>
    <w:rsid w:val="007207FE"/>
    <w:rsid w:val="00727F79"/>
    <w:rsid w:val="00747F86"/>
    <w:rsid w:val="00753143"/>
    <w:rsid w:val="007574BD"/>
    <w:rsid w:val="0077773D"/>
    <w:rsid w:val="007955B4"/>
    <w:rsid w:val="007A7CEA"/>
    <w:rsid w:val="007B7372"/>
    <w:rsid w:val="007C650B"/>
    <w:rsid w:val="007D2FB7"/>
    <w:rsid w:val="007D51BB"/>
    <w:rsid w:val="007E5AC4"/>
    <w:rsid w:val="007F3289"/>
    <w:rsid w:val="007F3DC0"/>
    <w:rsid w:val="008001C8"/>
    <w:rsid w:val="00805392"/>
    <w:rsid w:val="0082683C"/>
    <w:rsid w:val="008413F1"/>
    <w:rsid w:val="00852431"/>
    <w:rsid w:val="00862652"/>
    <w:rsid w:val="00872CE0"/>
    <w:rsid w:val="00873706"/>
    <w:rsid w:val="00880D3E"/>
    <w:rsid w:val="0088227D"/>
    <w:rsid w:val="00891C1A"/>
    <w:rsid w:val="00892F5A"/>
    <w:rsid w:val="00894545"/>
    <w:rsid w:val="008A7301"/>
    <w:rsid w:val="008B366F"/>
    <w:rsid w:val="008C2DB1"/>
    <w:rsid w:val="008D44AB"/>
    <w:rsid w:val="008E11D0"/>
    <w:rsid w:val="008E12E4"/>
    <w:rsid w:val="008E1342"/>
    <w:rsid w:val="008E69C7"/>
    <w:rsid w:val="008E6B4B"/>
    <w:rsid w:val="008E7EE2"/>
    <w:rsid w:val="008F2B3C"/>
    <w:rsid w:val="00902CDF"/>
    <w:rsid w:val="00913AC2"/>
    <w:rsid w:val="00922C9E"/>
    <w:rsid w:val="00922CEE"/>
    <w:rsid w:val="00937D9E"/>
    <w:rsid w:val="00944AA3"/>
    <w:rsid w:val="00947B80"/>
    <w:rsid w:val="00954ADB"/>
    <w:rsid w:val="009567F2"/>
    <w:rsid w:val="00956BB7"/>
    <w:rsid w:val="00964C51"/>
    <w:rsid w:val="009714EE"/>
    <w:rsid w:val="0098552E"/>
    <w:rsid w:val="00993267"/>
    <w:rsid w:val="009A1810"/>
    <w:rsid w:val="009A1867"/>
    <w:rsid w:val="009A424F"/>
    <w:rsid w:val="009A4891"/>
    <w:rsid w:val="009B3D2B"/>
    <w:rsid w:val="009D5221"/>
    <w:rsid w:val="009D7FAA"/>
    <w:rsid w:val="00A1320B"/>
    <w:rsid w:val="00A23E84"/>
    <w:rsid w:val="00A264F5"/>
    <w:rsid w:val="00A315A5"/>
    <w:rsid w:val="00A3246C"/>
    <w:rsid w:val="00A35B28"/>
    <w:rsid w:val="00A36CA1"/>
    <w:rsid w:val="00A65135"/>
    <w:rsid w:val="00A669B1"/>
    <w:rsid w:val="00A70E76"/>
    <w:rsid w:val="00A800CF"/>
    <w:rsid w:val="00A81689"/>
    <w:rsid w:val="00A8272C"/>
    <w:rsid w:val="00AA0BCD"/>
    <w:rsid w:val="00AA6430"/>
    <w:rsid w:val="00AD3F1F"/>
    <w:rsid w:val="00AE28C7"/>
    <w:rsid w:val="00AE5B72"/>
    <w:rsid w:val="00AF442B"/>
    <w:rsid w:val="00AF4E93"/>
    <w:rsid w:val="00AF6AF0"/>
    <w:rsid w:val="00B01FCC"/>
    <w:rsid w:val="00B03B52"/>
    <w:rsid w:val="00B151BA"/>
    <w:rsid w:val="00B21E75"/>
    <w:rsid w:val="00B2482A"/>
    <w:rsid w:val="00B30908"/>
    <w:rsid w:val="00B550B4"/>
    <w:rsid w:val="00B567A6"/>
    <w:rsid w:val="00B57D95"/>
    <w:rsid w:val="00B63355"/>
    <w:rsid w:val="00B649F1"/>
    <w:rsid w:val="00B719B0"/>
    <w:rsid w:val="00B7244F"/>
    <w:rsid w:val="00B74A2E"/>
    <w:rsid w:val="00B75FB5"/>
    <w:rsid w:val="00B77CE0"/>
    <w:rsid w:val="00B8010A"/>
    <w:rsid w:val="00BB14F3"/>
    <w:rsid w:val="00BC1AD9"/>
    <w:rsid w:val="00BD3226"/>
    <w:rsid w:val="00BD6B18"/>
    <w:rsid w:val="00BF136F"/>
    <w:rsid w:val="00C008A2"/>
    <w:rsid w:val="00C01226"/>
    <w:rsid w:val="00C0266C"/>
    <w:rsid w:val="00C033EE"/>
    <w:rsid w:val="00C07501"/>
    <w:rsid w:val="00C4159C"/>
    <w:rsid w:val="00C4349B"/>
    <w:rsid w:val="00C463A3"/>
    <w:rsid w:val="00C51E9A"/>
    <w:rsid w:val="00C60483"/>
    <w:rsid w:val="00C64276"/>
    <w:rsid w:val="00C71412"/>
    <w:rsid w:val="00C7256A"/>
    <w:rsid w:val="00CA45F5"/>
    <w:rsid w:val="00CA7D47"/>
    <w:rsid w:val="00CC177A"/>
    <w:rsid w:val="00CE2BD3"/>
    <w:rsid w:val="00CF5926"/>
    <w:rsid w:val="00D00F96"/>
    <w:rsid w:val="00D0392C"/>
    <w:rsid w:val="00D12A46"/>
    <w:rsid w:val="00D23053"/>
    <w:rsid w:val="00D270EA"/>
    <w:rsid w:val="00D3014F"/>
    <w:rsid w:val="00D37BF1"/>
    <w:rsid w:val="00D401A9"/>
    <w:rsid w:val="00D434A0"/>
    <w:rsid w:val="00D559E0"/>
    <w:rsid w:val="00D5704B"/>
    <w:rsid w:val="00D62CA5"/>
    <w:rsid w:val="00D653D1"/>
    <w:rsid w:val="00D747F0"/>
    <w:rsid w:val="00DA209F"/>
    <w:rsid w:val="00DA6B3D"/>
    <w:rsid w:val="00DB1161"/>
    <w:rsid w:val="00DB4C1E"/>
    <w:rsid w:val="00DC7FF3"/>
    <w:rsid w:val="00DD00DB"/>
    <w:rsid w:val="00DD3017"/>
    <w:rsid w:val="00DD3F95"/>
    <w:rsid w:val="00DD5329"/>
    <w:rsid w:val="00DE29F9"/>
    <w:rsid w:val="00DF720E"/>
    <w:rsid w:val="00E00534"/>
    <w:rsid w:val="00E02466"/>
    <w:rsid w:val="00E11B93"/>
    <w:rsid w:val="00E21D73"/>
    <w:rsid w:val="00E30031"/>
    <w:rsid w:val="00E32561"/>
    <w:rsid w:val="00E341BC"/>
    <w:rsid w:val="00E368EC"/>
    <w:rsid w:val="00E3698A"/>
    <w:rsid w:val="00E5506D"/>
    <w:rsid w:val="00E55BC8"/>
    <w:rsid w:val="00E67855"/>
    <w:rsid w:val="00E9630A"/>
    <w:rsid w:val="00EA59AD"/>
    <w:rsid w:val="00EA5BC4"/>
    <w:rsid w:val="00EC1070"/>
    <w:rsid w:val="00EE2EE8"/>
    <w:rsid w:val="00EF1692"/>
    <w:rsid w:val="00EF2FC7"/>
    <w:rsid w:val="00F069C0"/>
    <w:rsid w:val="00F14122"/>
    <w:rsid w:val="00F20345"/>
    <w:rsid w:val="00F22C0B"/>
    <w:rsid w:val="00F273D2"/>
    <w:rsid w:val="00F3113C"/>
    <w:rsid w:val="00F4232D"/>
    <w:rsid w:val="00F43A9F"/>
    <w:rsid w:val="00F6109C"/>
    <w:rsid w:val="00F62825"/>
    <w:rsid w:val="00F70D09"/>
    <w:rsid w:val="00F719AF"/>
    <w:rsid w:val="00F75E1E"/>
    <w:rsid w:val="00F861B2"/>
    <w:rsid w:val="00F92ED8"/>
    <w:rsid w:val="00FA1667"/>
    <w:rsid w:val="00FA2796"/>
    <w:rsid w:val="00FA7671"/>
    <w:rsid w:val="00FB625A"/>
    <w:rsid w:val="00FC1FA9"/>
    <w:rsid w:val="00FC24CC"/>
    <w:rsid w:val="00FC3924"/>
    <w:rsid w:val="00FD3CBD"/>
    <w:rsid w:val="00FE4A99"/>
    <w:rsid w:val="00FE7DDB"/>
    <w:rsid w:val="00FF61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13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D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1DE8"/>
    <w:rPr>
      <w:rFonts w:ascii="Lucida Grande" w:eastAsia="Times New Roman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574B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4BD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574BD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4B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4BD"/>
    <w:rPr>
      <w:rFonts w:eastAsia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543F85"/>
  </w:style>
  <w:style w:type="character" w:styleId="Enfasicorsivo">
    <w:name w:val="Emphasis"/>
    <w:basedOn w:val="Caratterepredefinitoparagrafo"/>
    <w:uiPriority w:val="20"/>
    <w:qFormat/>
    <w:rsid w:val="00543F85"/>
    <w:rPr>
      <w:i/>
      <w:iCs/>
    </w:rPr>
  </w:style>
  <w:style w:type="paragraph" w:styleId="Revisione">
    <w:name w:val="Revision"/>
    <w:hidden/>
    <w:uiPriority w:val="99"/>
    <w:semiHidden/>
    <w:rsid w:val="00373E05"/>
    <w:rPr>
      <w:rFonts w:eastAsia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8E6B4B"/>
    <w:rPr>
      <w:b/>
      <w:bCs/>
    </w:rPr>
  </w:style>
  <w:style w:type="character" w:customStyle="1" w:styleId="size12">
    <w:name w:val="size12"/>
    <w:basedOn w:val="Caratterepredefinitoparagrafo"/>
    <w:rsid w:val="00F70D09"/>
  </w:style>
  <w:style w:type="character" w:styleId="Collegamentoipertestuale">
    <w:name w:val="Hyperlink"/>
    <w:basedOn w:val="Caratterepredefinitoparagrafo"/>
    <w:uiPriority w:val="99"/>
    <w:unhideWhenUsed/>
    <w:rsid w:val="00F70D09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42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D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1DE8"/>
    <w:rPr>
      <w:rFonts w:ascii="Lucida Grande" w:eastAsia="Times New Roman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574B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4BD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574BD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4B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4BD"/>
    <w:rPr>
      <w:rFonts w:eastAsia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543F85"/>
  </w:style>
  <w:style w:type="character" w:styleId="Enfasicorsivo">
    <w:name w:val="Emphasis"/>
    <w:basedOn w:val="Caratterepredefinitoparagrafo"/>
    <w:uiPriority w:val="20"/>
    <w:qFormat/>
    <w:rsid w:val="00543F85"/>
    <w:rPr>
      <w:i/>
      <w:iCs/>
    </w:rPr>
  </w:style>
  <w:style w:type="paragraph" w:styleId="Revisione">
    <w:name w:val="Revision"/>
    <w:hidden/>
    <w:uiPriority w:val="99"/>
    <w:semiHidden/>
    <w:rsid w:val="00373E05"/>
    <w:rPr>
      <w:rFonts w:eastAsia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8E6B4B"/>
    <w:rPr>
      <w:b/>
      <w:bCs/>
    </w:rPr>
  </w:style>
  <w:style w:type="character" w:customStyle="1" w:styleId="size12">
    <w:name w:val="size12"/>
    <w:basedOn w:val="Caratterepredefinitoparagrafo"/>
    <w:rsid w:val="00F70D09"/>
  </w:style>
  <w:style w:type="character" w:styleId="Collegamentoipertestuale">
    <w:name w:val="Hyperlink"/>
    <w:basedOn w:val="Caratterepredefinitoparagrafo"/>
    <w:uiPriority w:val="99"/>
    <w:unhideWhenUsed/>
    <w:rsid w:val="00F70D09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42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uropa@slowfood.it" TargetMode="External"/><Relationship Id="rId7" Type="http://schemas.openxmlformats.org/officeDocument/2006/relationships/hyperlink" Target="www.slowfood.com/sloweurop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640</Words>
  <Characters>3651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Slow Food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Roveglia</dc:creator>
  <cp:keywords/>
  <dc:description/>
  <cp:lastModifiedBy>Aurélie</cp:lastModifiedBy>
  <cp:revision>30</cp:revision>
  <cp:lastPrinted>2014-05-07T08:11:00Z</cp:lastPrinted>
  <dcterms:created xsi:type="dcterms:W3CDTF">2014-05-07T10:04:00Z</dcterms:created>
  <dcterms:modified xsi:type="dcterms:W3CDTF">2014-05-07T16:38:00Z</dcterms:modified>
</cp:coreProperties>
</file>